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Приложение</w:t>
      </w:r>
    </w:p>
    <w:p w:rsidR="00E76F47" w:rsidRPr="00C93DE1" w:rsidRDefault="00E76F47" w:rsidP="004C0041">
      <w:pPr>
        <w:tabs>
          <w:tab w:val="left" w:pos="5387"/>
          <w:tab w:val="left" w:pos="5529"/>
        </w:tabs>
        <w:autoSpaceDE w:val="0"/>
        <w:autoSpaceDN w:val="0"/>
        <w:adjustRightInd w:val="0"/>
        <w:ind w:left="5387"/>
        <w:jc w:val="both"/>
        <w:rPr>
          <w:sz w:val="28"/>
          <w:szCs w:val="28"/>
        </w:rPr>
      </w:pPr>
    </w:p>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УТВЕРЖДЕНЫ</w:t>
      </w:r>
    </w:p>
    <w:p w:rsidR="00E76F47" w:rsidRPr="00C93DE1" w:rsidRDefault="00E76F47" w:rsidP="004C0041">
      <w:pPr>
        <w:tabs>
          <w:tab w:val="left" w:pos="5387"/>
          <w:tab w:val="left" w:pos="5529"/>
        </w:tabs>
        <w:autoSpaceDE w:val="0"/>
        <w:autoSpaceDN w:val="0"/>
        <w:adjustRightInd w:val="0"/>
        <w:ind w:left="5387"/>
        <w:jc w:val="both"/>
        <w:rPr>
          <w:sz w:val="28"/>
          <w:szCs w:val="28"/>
        </w:rPr>
      </w:pPr>
    </w:p>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постановлением Правительства</w:t>
      </w:r>
    </w:p>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Кировской области</w:t>
      </w:r>
    </w:p>
    <w:p w:rsidR="00E76F47" w:rsidRPr="00C93DE1" w:rsidRDefault="00E76F47" w:rsidP="004C0041">
      <w:pPr>
        <w:tabs>
          <w:tab w:val="left" w:pos="5387"/>
          <w:tab w:val="left" w:pos="5529"/>
        </w:tabs>
        <w:autoSpaceDE w:val="0"/>
        <w:autoSpaceDN w:val="0"/>
        <w:adjustRightInd w:val="0"/>
        <w:ind w:left="5387"/>
        <w:jc w:val="both"/>
        <w:rPr>
          <w:b/>
          <w:bCs/>
          <w:sz w:val="28"/>
          <w:szCs w:val="28"/>
        </w:rPr>
      </w:pPr>
      <w:r w:rsidRPr="00C93DE1">
        <w:rPr>
          <w:sz w:val="28"/>
          <w:szCs w:val="28"/>
        </w:rPr>
        <w:t xml:space="preserve">от </w:t>
      </w:r>
      <w:r w:rsidR="0018071F">
        <w:rPr>
          <w:sz w:val="28"/>
          <w:szCs w:val="28"/>
        </w:rPr>
        <w:t xml:space="preserve">25.12.2019 </w:t>
      </w:r>
      <w:r w:rsidRPr="00C93DE1">
        <w:rPr>
          <w:sz w:val="28"/>
          <w:szCs w:val="28"/>
        </w:rPr>
        <w:t xml:space="preserve">   № </w:t>
      </w:r>
      <w:r w:rsidR="0018071F">
        <w:rPr>
          <w:sz w:val="28"/>
          <w:szCs w:val="28"/>
        </w:rPr>
        <w:t>717-П</w:t>
      </w:r>
    </w:p>
    <w:p w:rsidR="00E76F47" w:rsidRPr="00C93DE1" w:rsidRDefault="00E76F47" w:rsidP="004C0041">
      <w:pPr>
        <w:pStyle w:val="ConsPlusTitle"/>
        <w:widowControl/>
        <w:spacing w:before="720"/>
        <w:jc w:val="center"/>
        <w:rPr>
          <w:rFonts w:ascii="Times New Roman" w:hAnsi="Times New Roman" w:cs="Times New Roman"/>
          <w:sz w:val="28"/>
          <w:szCs w:val="28"/>
        </w:rPr>
      </w:pPr>
      <w:r w:rsidRPr="00C93DE1">
        <w:rPr>
          <w:rFonts w:ascii="Times New Roman" w:hAnsi="Times New Roman" w:cs="Times New Roman"/>
          <w:sz w:val="28"/>
          <w:szCs w:val="28"/>
        </w:rPr>
        <w:t>ИЗМЕНЕНИЯ</w:t>
      </w:r>
    </w:p>
    <w:p w:rsidR="00E76F47" w:rsidRPr="00C93DE1" w:rsidRDefault="00E76F47" w:rsidP="004C0041">
      <w:pPr>
        <w:pStyle w:val="ConsPlusTitle"/>
        <w:widowControl/>
        <w:jc w:val="center"/>
        <w:rPr>
          <w:rFonts w:ascii="Times New Roman" w:hAnsi="Times New Roman" w:cs="Times New Roman"/>
          <w:sz w:val="28"/>
          <w:szCs w:val="28"/>
        </w:rPr>
      </w:pPr>
      <w:r w:rsidRPr="00C93DE1">
        <w:rPr>
          <w:rFonts w:ascii="Times New Roman" w:hAnsi="Times New Roman" w:cs="Times New Roman"/>
          <w:sz w:val="28"/>
          <w:szCs w:val="28"/>
        </w:rPr>
        <w:t>в государственной программе Кировской области</w:t>
      </w:r>
    </w:p>
    <w:p w:rsidR="00E76F47" w:rsidRPr="00C93DE1" w:rsidRDefault="00E76F47" w:rsidP="004C0041">
      <w:pPr>
        <w:jc w:val="center"/>
        <w:outlineLvl w:val="0"/>
        <w:rPr>
          <w:b/>
          <w:bCs/>
          <w:sz w:val="28"/>
          <w:szCs w:val="28"/>
        </w:rPr>
      </w:pPr>
      <w:r w:rsidRPr="00C93DE1">
        <w:rPr>
          <w:b/>
          <w:bCs/>
          <w:sz w:val="28"/>
          <w:szCs w:val="28"/>
        </w:rPr>
        <w:t xml:space="preserve">«Социальная поддержка и социальное обслуживание граждан </w:t>
      </w:r>
    </w:p>
    <w:p w:rsidR="00E76F47" w:rsidRPr="00C93DE1" w:rsidRDefault="00E76F47" w:rsidP="004C0041">
      <w:pPr>
        <w:spacing w:after="480"/>
        <w:jc w:val="center"/>
        <w:outlineLvl w:val="0"/>
        <w:rPr>
          <w:b/>
          <w:bCs/>
          <w:sz w:val="28"/>
          <w:szCs w:val="28"/>
        </w:rPr>
      </w:pPr>
      <w:r w:rsidRPr="00C93DE1">
        <w:rPr>
          <w:b/>
          <w:bCs/>
          <w:sz w:val="28"/>
          <w:szCs w:val="28"/>
        </w:rPr>
        <w:t>Кировской области» на 2013 – 202</w:t>
      </w:r>
      <w:r w:rsidR="00FD5E49" w:rsidRPr="00C93DE1">
        <w:rPr>
          <w:b/>
          <w:bCs/>
          <w:sz w:val="28"/>
          <w:szCs w:val="28"/>
        </w:rPr>
        <w:t>1</w:t>
      </w:r>
      <w:r w:rsidRPr="00C93DE1">
        <w:rPr>
          <w:b/>
          <w:bCs/>
          <w:sz w:val="28"/>
          <w:szCs w:val="28"/>
        </w:rPr>
        <w:t xml:space="preserve"> годы</w:t>
      </w:r>
    </w:p>
    <w:p w:rsidR="00E76F47" w:rsidRPr="00C93DE1" w:rsidRDefault="00844C92" w:rsidP="00311D87">
      <w:pPr>
        <w:autoSpaceDE w:val="0"/>
        <w:autoSpaceDN w:val="0"/>
        <w:adjustRightInd w:val="0"/>
        <w:spacing w:line="440" w:lineRule="exact"/>
        <w:ind w:firstLine="709"/>
        <w:jc w:val="both"/>
        <w:rPr>
          <w:sz w:val="28"/>
          <w:szCs w:val="28"/>
        </w:rPr>
      </w:pPr>
      <w:r w:rsidRPr="00844C92">
        <w:rPr>
          <w:sz w:val="28"/>
          <w:szCs w:val="28"/>
        </w:rPr>
        <w:t>1</w:t>
      </w:r>
      <w:r>
        <w:rPr>
          <w:sz w:val="28"/>
          <w:szCs w:val="28"/>
        </w:rPr>
        <w:t>.</w:t>
      </w:r>
      <w:r w:rsidR="00173633">
        <w:rPr>
          <w:sz w:val="28"/>
          <w:szCs w:val="28"/>
        </w:rPr>
        <w:t xml:space="preserve"> Р</w:t>
      </w:r>
      <w:r w:rsidR="00397EB8" w:rsidRPr="00C93DE1">
        <w:rPr>
          <w:sz w:val="28"/>
          <w:szCs w:val="28"/>
        </w:rPr>
        <w:t xml:space="preserve">аздел </w:t>
      </w:r>
      <w:r w:rsidR="00EE4167" w:rsidRPr="00C93DE1">
        <w:rPr>
          <w:sz w:val="28"/>
          <w:szCs w:val="28"/>
        </w:rPr>
        <w:t xml:space="preserve">«Объем финансового обеспечения Государственной программы» </w:t>
      </w:r>
      <w:r>
        <w:rPr>
          <w:sz w:val="28"/>
          <w:szCs w:val="28"/>
        </w:rPr>
        <w:t xml:space="preserve">паспорта </w:t>
      </w:r>
      <w:r w:rsidRPr="00C93DE1">
        <w:rPr>
          <w:sz w:val="28"/>
          <w:szCs w:val="28"/>
        </w:rPr>
        <w:t xml:space="preserve">Государственной программы </w:t>
      </w:r>
      <w:r w:rsidR="00E76F47" w:rsidRPr="00C93DE1">
        <w:rPr>
          <w:sz w:val="28"/>
          <w:szCs w:val="28"/>
        </w:rPr>
        <w:t>изложить</w:t>
      </w:r>
      <w:r w:rsidR="00286597" w:rsidRPr="00C93DE1">
        <w:rPr>
          <w:sz w:val="28"/>
          <w:szCs w:val="28"/>
        </w:rPr>
        <w:t xml:space="preserve"> </w:t>
      </w:r>
      <w:r>
        <w:rPr>
          <w:sz w:val="28"/>
          <w:szCs w:val="28"/>
        </w:rPr>
        <w:t>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6780"/>
      </w:tblGrid>
      <w:tr w:rsidR="00E76F47" w:rsidRPr="00C93DE1" w:rsidTr="00002427">
        <w:trPr>
          <w:trHeight w:val="529"/>
        </w:trPr>
        <w:tc>
          <w:tcPr>
            <w:tcW w:w="2795" w:type="dxa"/>
          </w:tcPr>
          <w:p w:rsidR="00E76F47" w:rsidRPr="00C93DE1" w:rsidRDefault="00E76F47" w:rsidP="004C0041">
            <w:pPr>
              <w:jc w:val="both"/>
              <w:rPr>
                <w:sz w:val="28"/>
                <w:szCs w:val="28"/>
              </w:rPr>
            </w:pPr>
            <w:r w:rsidRPr="00C93DE1">
              <w:rPr>
                <w:sz w:val="28"/>
                <w:szCs w:val="28"/>
              </w:rPr>
              <w:t>«Объем финансового обеспечения Государственной программы</w:t>
            </w:r>
          </w:p>
        </w:tc>
        <w:tc>
          <w:tcPr>
            <w:tcW w:w="6780" w:type="dxa"/>
            <w:shd w:val="clear" w:color="auto" w:fill="auto"/>
          </w:tcPr>
          <w:p w:rsidR="00A20FC6" w:rsidRPr="00906165" w:rsidRDefault="00A20FC6" w:rsidP="004C0041">
            <w:pPr>
              <w:jc w:val="both"/>
              <w:rPr>
                <w:sz w:val="28"/>
                <w:szCs w:val="28"/>
              </w:rPr>
            </w:pPr>
            <w:r w:rsidRPr="00906165">
              <w:rPr>
                <w:sz w:val="28"/>
                <w:szCs w:val="28"/>
              </w:rPr>
              <w:t>объем финансового обеспечения Государственной программы на 2013 – 202</w:t>
            </w:r>
            <w:r w:rsidR="00C86287" w:rsidRPr="00906165">
              <w:rPr>
                <w:sz w:val="28"/>
                <w:szCs w:val="28"/>
              </w:rPr>
              <w:t>1</w:t>
            </w:r>
            <w:r w:rsidRPr="00906165">
              <w:rPr>
                <w:sz w:val="28"/>
                <w:szCs w:val="28"/>
              </w:rPr>
              <w:t xml:space="preserve"> годы составит    </w:t>
            </w:r>
            <w:r w:rsidR="00AF004E" w:rsidRPr="00F6352E">
              <w:rPr>
                <w:sz w:val="28"/>
                <w:szCs w:val="28"/>
              </w:rPr>
              <w:t>73</w:t>
            </w:r>
            <w:r w:rsidR="00F6352E" w:rsidRPr="00F6352E">
              <w:rPr>
                <w:sz w:val="28"/>
                <w:szCs w:val="28"/>
              </w:rPr>
              <w:t>630097,38</w:t>
            </w:r>
            <w:r w:rsidRPr="00906165">
              <w:rPr>
                <w:sz w:val="28"/>
                <w:szCs w:val="28"/>
              </w:rPr>
              <w:t xml:space="preserve"> тыс. рублей, из них по источникам финансирования:</w:t>
            </w:r>
          </w:p>
          <w:p w:rsidR="00A20FC6" w:rsidRPr="00906165" w:rsidRDefault="00A20FC6" w:rsidP="004C0041">
            <w:pPr>
              <w:jc w:val="both"/>
              <w:rPr>
                <w:sz w:val="28"/>
                <w:szCs w:val="28"/>
              </w:rPr>
            </w:pPr>
            <w:r w:rsidRPr="00906165">
              <w:rPr>
                <w:sz w:val="28"/>
                <w:szCs w:val="28"/>
              </w:rPr>
              <w:t xml:space="preserve">федеральный бюджет – </w:t>
            </w:r>
            <w:r w:rsidR="00AF004E" w:rsidRPr="00906165">
              <w:rPr>
                <w:sz w:val="28"/>
                <w:szCs w:val="28"/>
              </w:rPr>
              <w:t>22</w:t>
            </w:r>
            <w:r w:rsidR="0042417B" w:rsidRPr="00906165">
              <w:rPr>
                <w:sz w:val="28"/>
                <w:szCs w:val="28"/>
              </w:rPr>
              <w:t>0</w:t>
            </w:r>
            <w:r w:rsidR="0086389A" w:rsidRPr="00906165">
              <w:rPr>
                <w:sz w:val="28"/>
                <w:szCs w:val="28"/>
              </w:rPr>
              <w:t>3</w:t>
            </w:r>
            <w:r w:rsidR="00002427" w:rsidRPr="00906165">
              <w:rPr>
                <w:sz w:val="28"/>
                <w:szCs w:val="28"/>
              </w:rPr>
              <w:t>50</w:t>
            </w:r>
            <w:r w:rsidR="008E33CC">
              <w:rPr>
                <w:sz w:val="28"/>
                <w:szCs w:val="28"/>
              </w:rPr>
              <w:t>94,56</w:t>
            </w:r>
            <w:r w:rsidRPr="00906165">
              <w:rPr>
                <w:sz w:val="28"/>
                <w:szCs w:val="28"/>
              </w:rPr>
              <w:t xml:space="preserve"> тыс. рублей;</w:t>
            </w:r>
          </w:p>
          <w:p w:rsidR="00A20FC6" w:rsidRPr="00906165" w:rsidRDefault="00A20FC6" w:rsidP="004C0041">
            <w:pPr>
              <w:jc w:val="both"/>
              <w:rPr>
                <w:sz w:val="28"/>
                <w:szCs w:val="28"/>
              </w:rPr>
            </w:pPr>
            <w:r w:rsidRPr="00906165">
              <w:rPr>
                <w:sz w:val="28"/>
                <w:szCs w:val="28"/>
              </w:rPr>
              <w:t xml:space="preserve">областной бюджет – </w:t>
            </w:r>
            <w:r w:rsidR="00AF004E" w:rsidRPr="00906165">
              <w:rPr>
                <w:sz w:val="28"/>
                <w:szCs w:val="28"/>
              </w:rPr>
              <w:t>50</w:t>
            </w:r>
            <w:r w:rsidR="00564743" w:rsidRPr="00906165">
              <w:rPr>
                <w:sz w:val="28"/>
                <w:szCs w:val="28"/>
              </w:rPr>
              <w:t>53</w:t>
            </w:r>
            <w:r w:rsidR="00002427" w:rsidRPr="00906165">
              <w:rPr>
                <w:sz w:val="28"/>
                <w:szCs w:val="28"/>
              </w:rPr>
              <w:t>9</w:t>
            </w:r>
            <w:r w:rsidR="00855C65" w:rsidRPr="00906165">
              <w:rPr>
                <w:sz w:val="28"/>
                <w:szCs w:val="28"/>
              </w:rPr>
              <w:t>3</w:t>
            </w:r>
            <w:r w:rsidR="00002427" w:rsidRPr="00906165">
              <w:rPr>
                <w:sz w:val="28"/>
                <w:szCs w:val="28"/>
              </w:rPr>
              <w:t>9</w:t>
            </w:r>
            <w:r w:rsidR="008E33CC">
              <w:rPr>
                <w:sz w:val="28"/>
                <w:szCs w:val="28"/>
              </w:rPr>
              <w:t>3</w:t>
            </w:r>
            <w:r w:rsidR="00F61E30" w:rsidRPr="00906165">
              <w:rPr>
                <w:sz w:val="28"/>
                <w:szCs w:val="28"/>
              </w:rPr>
              <w:t>,</w:t>
            </w:r>
            <w:r w:rsidR="008E33CC">
              <w:rPr>
                <w:sz w:val="28"/>
                <w:szCs w:val="28"/>
              </w:rPr>
              <w:t>8</w:t>
            </w:r>
            <w:r w:rsidR="00E97812" w:rsidRPr="00E97812">
              <w:rPr>
                <w:sz w:val="28"/>
                <w:szCs w:val="28"/>
              </w:rPr>
              <w:t>4</w:t>
            </w:r>
            <w:r w:rsidR="00FB134A" w:rsidRPr="00906165">
              <w:rPr>
                <w:sz w:val="28"/>
                <w:szCs w:val="28"/>
              </w:rPr>
              <w:t xml:space="preserve"> </w:t>
            </w:r>
            <w:r w:rsidRPr="00906165">
              <w:rPr>
                <w:sz w:val="28"/>
                <w:szCs w:val="28"/>
              </w:rPr>
              <w:t>тыс. рублей;</w:t>
            </w:r>
          </w:p>
          <w:p w:rsidR="00A20FC6" w:rsidRPr="00906165" w:rsidRDefault="00A20FC6" w:rsidP="004C0041">
            <w:pPr>
              <w:jc w:val="both"/>
              <w:rPr>
                <w:sz w:val="28"/>
                <w:szCs w:val="28"/>
              </w:rPr>
            </w:pPr>
            <w:r w:rsidRPr="00906165">
              <w:rPr>
                <w:sz w:val="28"/>
                <w:szCs w:val="28"/>
              </w:rPr>
              <w:t>средства Пенсионного фонда Российской</w:t>
            </w:r>
            <w:r w:rsidR="00F3010F" w:rsidRPr="00906165">
              <w:rPr>
                <w:sz w:val="28"/>
                <w:szCs w:val="28"/>
              </w:rPr>
              <w:br/>
            </w:r>
            <w:r w:rsidRPr="00906165">
              <w:rPr>
                <w:sz w:val="28"/>
                <w:szCs w:val="28"/>
              </w:rPr>
              <w:t>Федерации</w:t>
            </w:r>
            <w:r w:rsidR="00F3010F" w:rsidRPr="00906165">
              <w:rPr>
                <w:sz w:val="28"/>
                <w:szCs w:val="28"/>
              </w:rPr>
              <w:t xml:space="preserve"> </w:t>
            </w:r>
            <w:r w:rsidRPr="00906165">
              <w:rPr>
                <w:sz w:val="28"/>
                <w:szCs w:val="28"/>
              </w:rPr>
              <w:t xml:space="preserve">– </w:t>
            </w:r>
            <w:r w:rsidR="00564743" w:rsidRPr="00906165">
              <w:rPr>
                <w:sz w:val="28"/>
                <w:szCs w:val="28"/>
              </w:rPr>
              <w:t>58989,55</w:t>
            </w:r>
            <w:r w:rsidRPr="00906165">
              <w:rPr>
                <w:sz w:val="28"/>
                <w:szCs w:val="28"/>
              </w:rPr>
              <w:t xml:space="preserve"> тыс. рублей;</w:t>
            </w:r>
          </w:p>
          <w:p w:rsidR="00A20FC6" w:rsidRPr="00906165" w:rsidRDefault="00A20FC6" w:rsidP="004C0041">
            <w:pPr>
              <w:jc w:val="both"/>
              <w:rPr>
                <w:sz w:val="28"/>
                <w:szCs w:val="28"/>
              </w:rPr>
            </w:pPr>
            <w:r w:rsidRPr="00906165">
              <w:rPr>
                <w:sz w:val="28"/>
                <w:szCs w:val="28"/>
              </w:rPr>
              <w:t xml:space="preserve">местный бюджет – </w:t>
            </w:r>
            <w:r w:rsidR="00D936B5" w:rsidRPr="00906165">
              <w:rPr>
                <w:sz w:val="28"/>
                <w:szCs w:val="28"/>
              </w:rPr>
              <w:t>63352,</w:t>
            </w:r>
            <w:r w:rsidR="00567289" w:rsidRPr="00906165">
              <w:rPr>
                <w:sz w:val="28"/>
                <w:szCs w:val="28"/>
              </w:rPr>
              <w:t>9</w:t>
            </w:r>
            <w:r w:rsidR="00D936B5" w:rsidRPr="00906165">
              <w:rPr>
                <w:sz w:val="28"/>
                <w:szCs w:val="28"/>
              </w:rPr>
              <w:t>1</w:t>
            </w:r>
            <w:r w:rsidRPr="00906165">
              <w:rPr>
                <w:sz w:val="28"/>
                <w:szCs w:val="28"/>
              </w:rPr>
              <w:t xml:space="preserve"> тыс. рублей                      (по согласованию);</w:t>
            </w:r>
          </w:p>
          <w:p w:rsidR="00E76F47" w:rsidRPr="00844C92" w:rsidRDefault="00A20FC6" w:rsidP="00F6352E">
            <w:pPr>
              <w:jc w:val="both"/>
              <w:rPr>
                <w:sz w:val="28"/>
                <w:szCs w:val="28"/>
                <w:highlight w:val="yellow"/>
              </w:rPr>
            </w:pPr>
            <w:r w:rsidRPr="00906165">
              <w:rPr>
                <w:sz w:val="28"/>
                <w:szCs w:val="28"/>
              </w:rPr>
              <w:t xml:space="preserve">иные внебюджетные источники – </w:t>
            </w:r>
            <w:r w:rsidR="00F6352E">
              <w:rPr>
                <w:sz w:val="28"/>
                <w:szCs w:val="28"/>
              </w:rPr>
              <w:t>933266,52</w:t>
            </w:r>
            <w:r w:rsidRPr="00906165">
              <w:rPr>
                <w:sz w:val="28"/>
                <w:szCs w:val="28"/>
              </w:rPr>
              <w:t xml:space="preserve"> тыс. рублей (по согласованию)</w:t>
            </w:r>
            <w:r w:rsidR="000A099B" w:rsidRPr="00906165">
              <w:rPr>
                <w:sz w:val="28"/>
                <w:szCs w:val="28"/>
              </w:rPr>
              <w:t>».</w:t>
            </w:r>
          </w:p>
        </w:tc>
      </w:tr>
    </w:tbl>
    <w:p w:rsidR="00844C92" w:rsidRPr="00582A19" w:rsidRDefault="002B0743" w:rsidP="00311D87">
      <w:pPr>
        <w:autoSpaceDE w:val="0"/>
        <w:autoSpaceDN w:val="0"/>
        <w:adjustRightInd w:val="0"/>
        <w:spacing w:before="120" w:line="440" w:lineRule="exact"/>
        <w:ind w:firstLine="709"/>
        <w:jc w:val="both"/>
        <w:rPr>
          <w:sz w:val="28"/>
          <w:szCs w:val="28"/>
        </w:rPr>
      </w:pPr>
      <w:r w:rsidRPr="00B40E48">
        <w:rPr>
          <w:sz w:val="28"/>
          <w:szCs w:val="28"/>
        </w:rPr>
        <w:t>2</w:t>
      </w:r>
      <w:r w:rsidR="00FA6488" w:rsidRPr="00B40E48">
        <w:rPr>
          <w:sz w:val="28"/>
          <w:szCs w:val="28"/>
        </w:rPr>
        <w:t>.</w:t>
      </w:r>
      <w:r w:rsidR="00340599" w:rsidRPr="00B40E48">
        <w:rPr>
          <w:sz w:val="28"/>
          <w:szCs w:val="28"/>
        </w:rPr>
        <w:t xml:space="preserve"> В </w:t>
      </w:r>
      <w:r w:rsidR="00844C92" w:rsidRPr="00B40E48">
        <w:rPr>
          <w:sz w:val="28"/>
          <w:szCs w:val="28"/>
        </w:rPr>
        <w:t>абзац</w:t>
      </w:r>
      <w:r w:rsidR="003379EB" w:rsidRPr="00B40E48">
        <w:rPr>
          <w:sz w:val="28"/>
          <w:szCs w:val="28"/>
        </w:rPr>
        <w:t>е</w:t>
      </w:r>
      <w:r w:rsidR="00844C92" w:rsidRPr="00B40E48">
        <w:rPr>
          <w:sz w:val="28"/>
          <w:szCs w:val="28"/>
        </w:rPr>
        <w:t xml:space="preserve"> «При реализации проекта «Финансовая поддержка семей при рождении дете</w:t>
      </w:r>
      <w:r w:rsidR="00042A57" w:rsidRPr="00B40E48">
        <w:rPr>
          <w:sz w:val="28"/>
          <w:szCs w:val="28"/>
        </w:rPr>
        <w:t>й в Кировской области» в 2019 –</w:t>
      </w:r>
      <w:r w:rsidR="003379EB" w:rsidRPr="00B40E48">
        <w:rPr>
          <w:sz w:val="28"/>
          <w:szCs w:val="28"/>
        </w:rPr>
        <w:t xml:space="preserve"> </w:t>
      </w:r>
      <w:r w:rsidR="00844C92" w:rsidRPr="00B40E48">
        <w:rPr>
          <w:sz w:val="28"/>
          <w:szCs w:val="28"/>
        </w:rPr>
        <w:t>2024 годах будут созданы информа</w:t>
      </w:r>
      <w:r w:rsidR="00042A57" w:rsidRPr="00B40E48">
        <w:rPr>
          <w:sz w:val="28"/>
          <w:szCs w:val="28"/>
        </w:rPr>
        <w:t>ционные материалы, направленные</w:t>
      </w:r>
      <w:r w:rsidR="003379EB" w:rsidRPr="00B40E48">
        <w:rPr>
          <w:sz w:val="28"/>
          <w:szCs w:val="28"/>
        </w:rPr>
        <w:t xml:space="preserve"> </w:t>
      </w:r>
      <w:r w:rsidR="00844C92" w:rsidRPr="00B40E48">
        <w:rPr>
          <w:sz w:val="28"/>
          <w:szCs w:val="28"/>
        </w:rPr>
        <w:t>на сохранение семейных ценностей, поддержку материнства и детства</w:t>
      </w:r>
      <w:r w:rsidR="003379EB" w:rsidRPr="00B40E48">
        <w:rPr>
          <w:sz w:val="28"/>
          <w:szCs w:val="28"/>
        </w:rPr>
        <w:t xml:space="preserve"> </w:t>
      </w:r>
      <w:r w:rsidR="00844C92" w:rsidRPr="00B40E48">
        <w:rPr>
          <w:sz w:val="28"/>
          <w:szCs w:val="28"/>
        </w:rPr>
        <w:t xml:space="preserve">в Кировской области. Проект осуществляется в рамках федерального проекта «Финансовая поддержка семей при рождении детей», входящего в состав национального проекта «Демография» </w:t>
      </w:r>
      <w:r w:rsidR="003379EB" w:rsidRPr="00B40E48">
        <w:rPr>
          <w:sz w:val="28"/>
          <w:szCs w:val="28"/>
        </w:rPr>
        <w:t xml:space="preserve">раздела 3 «Обобщенная характеристика мероприятий Государственной программы» </w:t>
      </w:r>
      <w:r w:rsidR="00532F14" w:rsidRPr="00B40E48">
        <w:rPr>
          <w:sz w:val="28"/>
          <w:szCs w:val="28"/>
        </w:rPr>
        <w:t>слова «в 2019</w:t>
      </w:r>
      <w:r w:rsidR="00B776F5">
        <w:rPr>
          <w:sz w:val="28"/>
          <w:szCs w:val="28"/>
        </w:rPr>
        <w:t xml:space="preserve"> – 2024 годах» заменить словами</w:t>
      </w:r>
      <w:r w:rsidR="00B776F5" w:rsidRPr="00B776F5">
        <w:rPr>
          <w:sz w:val="28"/>
          <w:szCs w:val="28"/>
        </w:rPr>
        <w:br/>
      </w:r>
      <w:r w:rsidR="00532F14" w:rsidRPr="00B40E48">
        <w:rPr>
          <w:sz w:val="28"/>
          <w:szCs w:val="28"/>
        </w:rPr>
        <w:t>«в 2020 – 2024 годах»</w:t>
      </w:r>
      <w:r w:rsidR="00844C92" w:rsidRPr="00B40E48">
        <w:rPr>
          <w:sz w:val="28"/>
          <w:szCs w:val="28"/>
        </w:rPr>
        <w:t>.</w:t>
      </w:r>
    </w:p>
    <w:p w:rsidR="00FA6488" w:rsidRPr="00C93DE1" w:rsidRDefault="00726651" w:rsidP="00311D87">
      <w:pPr>
        <w:autoSpaceDE w:val="0"/>
        <w:autoSpaceDN w:val="0"/>
        <w:adjustRightInd w:val="0"/>
        <w:spacing w:line="440" w:lineRule="exact"/>
        <w:ind w:firstLine="709"/>
        <w:jc w:val="both"/>
        <w:rPr>
          <w:sz w:val="28"/>
          <w:szCs w:val="28"/>
        </w:rPr>
      </w:pPr>
      <w:r w:rsidRPr="00C93DE1">
        <w:rPr>
          <w:sz w:val="28"/>
          <w:szCs w:val="28"/>
        </w:rPr>
        <w:t>3</w:t>
      </w:r>
      <w:r w:rsidR="00C83760" w:rsidRPr="00C93DE1">
        <w:rPr>
          <w:sz w:val="28"/>
          <w:szCs w:val="28"/>
        </w:rPr>
        <w:t xml:space="preserve">. </w:t>
      </w:r>
      <w:r w:rsidR="00FA6488" w:rsidRPr="00C93DE1">
        <w:rPr>
          <w:sz w:val="28"/>
          <w:szCs w:val="28"/>
        </w:rPr>
        <w:t>В разделе 5 «Ресурсное обеспечение Государственной программы»:</w:t>
      </w:r>
    </w:p>
    <w:p w:rsidR="00FA6488" w:rsidRPr="00564743" w:rsidRDefault="00726651" w:rsidP="00311D87">
      <w:pPr>
        <w:autoSpaceDE w:val="0"/>
        <w:autoSpaceDN w:val="0"/>
        <w:adjustRightInd w:val="0"/>
        <w:spacing w:line="440" w:lineRule="exact"/>
        <w:ind w:firstLine="709"/>
        <w:jc w:val="both"/>
        <w:rPr>
          <w:sz w:val="28"/>
          <w:szCs w:val="28"/>
        </w:rPr>
      </w:pPr>
      <w:r w:rsidRPr="00564743">
        <w:rPr>
          <w:sz w:val="28"/>
          <w:szCs w:val="28"/>
        </w:rPr>
        <w:t>3</w:t>
      </w:r>
      <w:r w:rsidR="00FA6488" w:rsidRPr="00564743">
        <w:rPr>
          <w:sz w:val="28"/>
          <w:szCs w:val="28"/>
        </w:rPr>
        <w:t>.1. Абзацы с первого по шестой изложить в следующей редакции:</w:t>
      </w:r>
    </w:p>
    <w:p w:rsidR="00FA6488" w:rsidRPr="00A42E1C" w:rsidRDefault="00FA6488" w:rsidP="00311D87">
      <w:pPr>
        <w:autoSpaceDE w:val="0"/>
        <w:autoSpaceDN w:val="0"/>
        <w:adjustRightInd w:val="0"/>
        <w:spacing w:line="440" w:lineRule="exact"/>
        <w:ind w:firstLine="709"/>
        <w:jc w:val="both"/>
        <w:rPr>
          <w:sz w:val="28"/>
          <w:szCs w:val="28"/>
        </w:rPr>
      </w:pPr>
      <w:r w:rsidRPr="00A42E1C">
        <w:rPr>
          <w:sz w:val="28"/>
          <w:szCs w:val="28"/>
        </w:rPr>
        <w:lastRenderedPageBreak/>
        <w:t xml:space="preserve">«Объем финансового обеспечения Государственной программы составит </w:t>
      </w:r>
      <w:r w:rsidR="00C318F4" w:rsidRPr="00F6352E">
        <w:rPr>
          <w:sz w:val="28"/>
          <w:szCs w:val="28"/>
        </w:rPr>
        <w:t>73</w:t>
      </w:r>
      <w:r w:rsidR="00F6352E" w:rsidRPr="00F6352E">
        <w:rPr>
          <w:sz w:val="28"/>
          <w:szCs w:val="28"/>
        </w:rPr>
        <w:t>630097,38</w:t>
      </w:r>
      <w:r w:rsidR="00AF004E" w:rsidRPr="00A42E1C">
        <w:rPr>
          <w:sz w:val="28"/>
          <w:szCs w:val="28"/>
        </w:rPr>
        <w:t xml:space="preserve"> </w:t>
      </w:r>
      <w:r w:rsidRPr="00A42E1C">
        <w:rPr>
          <w:sz w:val="28"/>
          <w:szCs w:val="28"/>
        </w:rPr>
        <w:t>тыс. рублей, в том числе:</w:t>
      </w:r>
    </w:p>
    <w:p w:rsidR="00FA6488" w:rsidRPr="00A42E1C" w:rsidRDefault="00FA6488" w:rsidP="00311D87">
      <w:pPr>
        <w:autoSpaceDE w:val="0"/>
        <w:autoSpaceDN w:val="0"/>
        <w:adjustRightInd w:val="0"/>
        <w:spacing w:line="440" w:lineRule="exact"/>
        <w:ind w:firstLine="709"/>
        <w:jc w:val="both"/>
        <w:rPr>
          <w:sz w:val="28"/>
          <w:szCs w:val="28"/>
        </w:rPr>
      </w:pPr>
      <w:r w:rsidRPr="00A42E1C">
        <w:rPr>
          <w:sz w:val="28"/>
          <w:szCs w:val="28"/>
        </w:rPr>
        <w:t xml:space="preserve">средства федерального бюджета – </w:t>
      </w:r>
      <w:r w:rsidR="00AF004E" w:rsidRPr="00A42E1C">
        <w:rPr>
          <w:sz w:val="28"/>
          <w:szCs w:val="28"/>
        </w:rPr>
        <w:t>22</w:t>
      </w:r>
      <w:r w:rsidR="0042417B" w:rsidRPr="00A42E1C">
        <w:rPr>
          <w:sz w:val="28"/>
          <w:szCs w:val="28"/>
        </w:rPr>
        <w:t>0</w:t>
      </w:r>
      <w:r w:rsidR="0086389A" w:rsidRPr="00A42E1C">
        <w:rPr>
          <w:sz w:val="28"/>
          <w:szCs w:val="28"/>
        </w:rPr>
        <w:t>3</w:t>
      </w:r>
      <w:r w:rsidR="001C5749" w:rsidRPr="00A42E1C">
        <w:rPr>
          <w:sz w:val="28"/>
          <w:szCs w:val="28"/>
        </w:rPr>
        <w:t>50</w:t>
      </w:r>
      <w:r w:rsidR="006F3710">
        <w:rPr>
          <w:sz w:val="28"/>
          <w:szCs w:val="28"/>
        </w:rPr>
        <w:t>94,56</w:t>
      </w:r>
      <w:r w:rsidR="00AF004E" w:rsidRPr="00A42E1C">
        <w:rPr>
          <w:sz w:val="28"/>
          <w:szCs w:val="28"/>
        </w:rPr>
        <w:t xml:space="preserve"> </w:t>
      </w:r>
      <w:r w:rsidRPr="00A42E1C">
        <w:rPr>
          <w:sz w:val="28"/>
          <w:szCs w:val="28"/>
        </w:rPr>
        <w:t>тыс. рублей;</w:t>
      </w:r>
    </w:p>
    <w:p w:rsidR="00FA6488" w:rsidRPr="00A42E1C" w:rsidRDefault="00FA6488" w:rsidP="00311D87">
      <w:pPr>
        <w:autoSpaceDE w:val="0"/>
        <w:autoSpaceDN w:val="0"/>
        <w:adjustRightInd w:val="0"/>
        <w:spacing w:line="440" w:lineRule="exact"/>
        <w:ind w:firstLine="709"/>
        <w:jc w:val="both"/>
        <w:rPr>
          <w:sz w:val="28"/>
          <w:szCs w:val="28"/>
        </w:rPr>
      </w:pPr>
      <w:r w:rsidRPr="00A42E1C">
        <w:rPr>
          <w:sz w:val="28"/>
          <w:szCs w:val="28"/>
        </w:rPr>
        <w:t xml:space="preserve">средства областного бюджета – </w:t>
      </w:r>
      <w:r w:rsidR="00AF004E" w:rsidRPr="00A42E1C">
        <w:rPr>
          <w:sz w:val="28"/>
          <w:szCs w:val="28"/>
        </w:rPr>
        <w:t>50</w:t>
      </w:r>
      <w:r w:rsidR="00564743" w:rsidRPr="00A42E1C">
        <w:rPr>
          <w:sz w:val="28"/>
          <w:szCs w:val="28"/>
        </w:rPr>
        <w:t>53</w:t>
      </w:r>
      <w:r w:rsidR="001C5749" w:rsidRPr="00A42E1C">
        <w:rPr>
          <w:sz w:val="28"/>
          <w:szCs w:val="28"/>
        </w:rPr>
        <w:t>9</w:t>
      </w:r>
      <w:r w:rsidR="00A42E1C" w:rsidRPr="00A42E1C">
        <w:rPr>
          <w:sz w:val="28"/>
          <w:szCs w:val="28"/>
        </w:rPr>
        <w:t>3</w:t>
      </w:r>
      <w:r w:rsidR="001C5749" w:rsidRPr="00A42E1C">
        <w:rPr>
          <w:sz w:val="28"/>
          <w:szCs w:val="28"/>
        </w:rPr>
        <w:t>9</w:t>
      </w:r>
      <w:r w:rsidR="006F3710">
        <w:rPr>
          <w:sz w:val="28"/>
          <w:szCs w:val="28"/>
        </w:rPr>
        <w:t>3</w:t>
      </w:r>
      <w:r w:rsidR="001C5749" w:rsidRPr="00A42E1C">
        <w:rPr>
          <w:sz w:val="28"/>
          <w:szCs w:val="28"/>
        </w:rPr>
        <w:t>,</w:t>
      </w:r>
      <w:r w:rsidR="006F3710">
        <w:rPr>
          <w:sz w:val="28"/>
          <w:szCs w:val="28"/>
        </w:rPr>
        <w:t>8</w:t>
      </w:r>
      <w:r w:rsidR="00E97812" w:rsidRPr="00351C85">
        <w:rPr>
          <w:sz w:val="28"/>
          <w:szCs w:val="28"/>
        </w:rPr>
        <w:t>4</w:t>
      </w:r>
      <w:r w:rsidR="00AF004E" w:rsidRPr="00A42E1C">
        <w:rPr>
          <w:sz w:val="28"/>
          <w:szCs w:val="28"/>
        </w:rPr>
        <w:t xml:space="preserve"> </w:t>
      </w:r>
      <w:r w:rsidRPr="00A42E1C">
        <w:rPr>
          <w:sz w:val="28"/>
          <w:szCs w:val="28"/>
        </w:rPr>
        <w:t>тыс. рублей;</w:t>
      </w:r>
    </w:p>
    <w:p w:rsidR="00FA6488" w:rsidRPr="00A42E1C" w:rsidRDefault="00FA6488" w:rsidP="00311D87">
      <w:pPr>
        <w:autoSpaceDE w:val="0"/>
        <w:autoSpaceDN w:val="0"/>
        <w:adjustRightInd w:val="0"/>
        <w:spacing w:line="440" w:lineRule="exact"/>
        <w:ind w:firstLine="709"/>
        <w:jc w:val="both"/>
        <w:rPr>
          <w:sz w:val="28"/>
          <w:szCs w:val="28"/>
        </w:rPr>
      </w:pPr>
      <w:r w:rsidRPr="00A42E1C">
        <w:rPr>
          <w:sz w:val="28"/>
          <w:szCs w:val="28"/>
        </w:rPr>
        <w:t xml:space="preserve">средства Пенсионного фонда Российской Федерации – </w:t>
      </w:r>
      <w:r w:rsidR="00564743" w:rsidRPr="00A42E1C">
        <w:rPr>
          <w:sz w:val="28"/>
          <w:szCs w:val="28"/>
        </w:rPr>
        <w:t>58989,55</w:t>
      </w:r>
      <w:r w:rsidR="00AF004E" w:rsidRPr="00A42E1C">
        <w:rPr>
          <w:sz w:val="28"/>
          <w:szCs w:val="28"/>
        </w:rPr>
        <w:t xml:space="preserve"> </w:t>
      </w:r>
      <w:r w:rsidRPr="00A42E1C">
        <w:rPr>
          <w:sz w:val="28"/>
          <w:szCs w:val="28"/>
        </w:rPr>
        <w:t>тыс.</w:t>
      </w:r>
      <w:r w:rsidR="00B776F5" w:rsidRPr="00B776F5">
        <w:rPr>
          <w:sz w:val="28"/>
          <w:szCs w:val="28"/>
        </w:rPr>
        <w:t xml:space="preserve"> </w:t>
      </w:r>
      <w:r w:rsidRPr="00A42E1C">
        <w:rPr>
          <w:sz w:val="28"/>
          <w:szCs w:val="28"/>
        </w:rPr>
        <w:t>рублей;</w:t>
      </w:r>
    </w:p>
    <w:p w:rsidR="00FA6488" w:rsidRPr="00A42E1C" w:rsidRDefault="00FA6488" w:rsidP="00311D87">
      <w:pPr>
        <w:autoSpaceDE w:val="0"/>
        <w:autoSpaceDN w:val="0"/>
        <w:adjustRightInd w:val="0"/>
        <w:spacing w:line="440" w:lineRule="exact"/>
        <w:ind w:firstLine="709"/>
        <w:jc w:val="both"/>
        <w:rPr>
          <w:sz w:val="28"/>
          <w:szCs w:val="28"/>
        </w:rPr>
      </w:pPr>
      <w:r w:rsidRPr="00A42E1C">
        <w:rPr>
          <w:sz w:val="28"/>
          <w:szCs w:val="28"/>
        </w:rPr>
        <w:t>средства местных бюджетов – 63</w:t>
      </w:r>
      <w:r w:rsidR="00567289" w:rsidRPr="00A42E1C">
        <w:rPr>
          <w:sz w:val="28"/>
          <w:szCs w:val="28"/>
        </w:rPr>
        <w:t>352,9</w:t>
      </w:r>
      <w:r w:rsidR="006054A6" w:rsidRPr="00A42E1C">
        <w:rPr>
          <w:sz w:val="28"/>
          <w:szCs w:val="28"/>
        </w:rPr>
        <w:t>1</w:t>
      </w:r>
      <w:r w:rsidRPr="00A42E1C">
        <w:rPr>
          <w:sz w:val="28"/>
          <w:szCs w:val="28"/>
        </w:rPr>
        <w:t xml:space="preserve"> тыс. рублей;</w:t>
      </w:r>
    </w:p>
    <w:p w:rsidR="00FA6488" w:rsidRPr="00A42E1C" w:rsidRDefault="00FA6488" w:rsidP="00311D87">
      <w:pPr>
        <w:autoSpaceDE w:val="0"/>
        <w:autoSpaceDN w:val="0"/>
        <w:adjustRightInd w:val="0"/>
        <w:spacing w:line="440" w:lineRule="exact"/>
        <w:ind w:firstLine="709"/>
        <w:jc w:val="both"/>
        <w:rPr>
          <w:sz w:val="28"/>
          <w:szCs w:val="28"/>
        </w:rPr>
      </w:pPr>
      <w:r w:rsidRPr="00A42E1C">
        <w:rPr>
          <w:sz w:val="28"/>
          <w:szCs w:val="28"/>
        </w:rPr>
        <w:t xml:space="preserve">средства иных внебюджетных источников – </w:t>
      </w:r>
      <w:r w:rsidR="00F6352E">
        <w:rPr>
          <w:sz w:val="28"/>
          <w:szCs w:val="28"/>
        </w:rPr>
        <w:t>933266,52</w:t>
      </w:r>
      <w:r w:rsidR="00564743" w:rsidRPr="00A42E1C">
        <w:rPr>
          <w:sz w:val="28"/>
          <w:szCs w:val="28"/>
        </w:rPr>
        <w:t xml:space="preserve"> </w:t>
      </w:r>
      <w:r w:rsidRPr="00A42E1C">
        <w:rPr>
          <w:sz w:val="28"/>
          <w:szCs w:val="28"/>
        </w:rPr>
        <w:t>тыс. рублей».</w:t>
      </w:r>
    </w:p>
    <w:p w:rsidR="00844C92" w:rsidRDefault="00844C92" w:rsidP="00311D87">
      <w:pPr>
        <w:autoSpaceDE w:val="0"/>
        <w:autoSpaceDN w:val="0"/>
        <w:adjustRightInd w:val="0"/>
        <w:spacing w:line="440" w:lineRule="exact"/>
        <w:ind w:firstLine="709"/>
        <w:jc w:val="both"/>
        <w:rPr>
          <w:sz w:val="28"/>
          <w:szCs w:val="28"/>
        </w:rPr>
      </w:pPr>
      <w:r w:rsidRPr="00844C92">
        <w:rPr>
          <w:sz w:val="28"/>
          <w:szCs w:val="28"/>
        </w:rPr>
        <w:t xml:space="preserve">3.2. </w:t>
      </w:r>
      <w:proofErr w:type="gramStart"/>
      <w:r w:rsidRPr="00844C92">
        <w:rPr>
          <w:sz w:val="28"/>
          <w:szCs w:val="28"/>
        </w:rPr>
        <w:t xml:space="preserve">В абзаце «На </w:t>
      </w:r>
      <w:proofErr w:type="spellStart"/>
      <w:r w:rsidRPr="00844C92">
        <w:rPr>
          <w:sz w:val="28"/>
          <w:szCs w:val="28"/>
        </w:rPr>
        <w:t>софинансирование</w:t>
      </w:r>
      <w:proofErr w:type="spellEnd"/>
      <w:r w:rsidRPr="00844C92">
        <w:rPr>
          <w:sz w:val="28"/>
          <w:szCs w:val="28"/>
        </w:rPr>
        <w:t xml:space="preserve"> расходов по реализации мероприятий, включенных в подпрограмму «Доступная среда», планируется привлечь средства федерального бюджета в рамках реализации государственной программы Российской Федерации «Доступная среда»</w:t>
      </w:r>
      <w:r w:rsidRPr="00844C92">
        <w:rPr>
          <w:sz w:val="28"/>
          <w:szCs w:val="28"/>
        </w:rPr>
        <w:br/>
        <w:t>на 2011 – 2020 годы, утвержденной постановлением Правительства Российской Федерации от 01.12.2015 № 1297 «Об утверждении государственной программы Российской Федерации «Доступная среда»</w:t>
      </w:r>
      <w:r w:rsidR="00042A57">
        <w:rPr>
          <w:sz w:val="28"/>
          <w:szCs w:val="28"/>
        </w:rPr>
        <w:br/>
      </w:r>
      <w:r w:rsidRPr="00844C92">
        <w:rPr>
          <w:sz w:val="28"/>
          <w:szCs w:val="28"/>
        </w:rPr>
        <w:t>на 2011 – 2020 годы».</w:t>
      </w:r>
      <w:proofErr w:type="gramEnd"/>
      <w:r w:rsidRPr="00844C92">
        <w:rPr>
          <w:sz w:val="28"/>
          <w:szCs w:val="28"/>
        </w:rPr>
        <w:t xml:space="preserve"> Федеральные средства предоставляются в виде субсидий бюджету Кировской области при условии использования Кировской областью на цели реализации подпрограммы «Доступная среда» собственных</w:t>
      </w:r>
      <w:r w:rsidR="00B776F5" w:rsidRPr="00B776F5">
        <w:rPr>
          <w:sz w:val="28"/>
          <w:szCs w:val="28"/>
        </w:rPr>
        <w:br/>
      </w:r>
      <w:r w:rsidRPr="00844C92">
        <w:rPr>
          <w:sz w:val="28"/>
          <w:szCs w:val="28"/>
        </w:rPr>
        <w:t>и привлеченных средств</w:t>
      </w:r>
      <w:proofErr w:type="gramStart"/>
      <w:r w:rsidRPr="00844C92">
        <w:rPr>
          <w:sz w:val="28"/>
          <w:szCs w:val="28"/>
        </w:rPr>
        <w:t>;»</w:t>
      </w:r>
      <w:proofErr w:type="gramEnd"/>
      <w:r w:rsidRPr="00844C92">
        <w:rPr>
          <w:sz w:val="28"/>
          <w:szCs w:val="28"/>
        </w:rPr>
        <w:t xml:space="preserve"> после слов «Об утверждении государственной программы Российской Федерации «Доступная среда» на 2011 – 2020 годы» дополнить словами «, государственной программы Российской Федерации </w:t>
      </w:r>
      <w:r w:rsidR="00F1472E">
        <w:rPr>
          <w:sz w:val="28"/>
          <w:szCs w:val="28"/>
        </w:rPr>
        <w:t>«</w:t>
      </w:r>
      <w:r w:rsidRPr="00844C92">
        <w:rPr>
          <w:sz w:val="28"/>
          <w:szCs w:val="28"/>
        </w:rPr>
        <w:t>Доступная среда», утвержденной постановлением Правительства Российской Федерации от 29.03.2019 № 363 «Об утверждении государственной программы Российской Федерации «Доступная среда».</w:t>
      </w:r>
    </w:p>
    <w:p w:rsidR="00FA6488" w:rsidRPr="00C93DE1" w:rsidRDefault="007D7014" w:rsidP="00311D87">
      <w:pPr>
        <w:autoSpaceDE w:val="0"/>
        <w:autoSpaceDN w:val="0"/>
        <w:adjustRightInd w:val="0"/>
        <w:spacing w:line="440" w:lineRule="exact"/>
        <w:ind w:firstLine="709"/>
        <w:jc w:val="both"/>
        <w:rPr>
          <w:sz w:val="28"/>
          <w:szCs w:val="28"/>
        </w:rPr>
      </w:pPr>
      <w:r w:rsidRPr="00C93DE1">
        <w:rPr>
          <w:sz w:val="28"/>
          <w:szCs w:val="28"/>
        </w:rPr>
        <w:t>3</w:t>
      </w:r>
      <w:r w:rsidR="00FA6488" w:rsidRPr="00C93DE1">
        <w:rPr>
          <w:sz w:val="28"/>
          <w:szCs w:val="28"/>
        </w:rPr>
        <w:t>.</w:t>
      </w:r>
      <w:r w:rsidR="00844C92">
        <w:rPr>
          <w:sz w:val="28"/>
          <w:szCs w:val="28"/>
        </w:rPr>
        <w:t>3</w:t>
      </w:r>
      <w:r w:rsidR="00726651" w:rsidRPr="00C93DE1">
        <w:rPr>
          <w:sz w:val="28"/>
          <w:szCs w:val="28"/>
        </w:rPr>
        <w:t>.</w:t>
      </w:r>
      <w:r w:rsidR="00FA6488" w:rsidRPr="00C93DE1">
        <w:rPr>
          <w:sz w:val="28"/>
          <w:szCs w:val="28"/>
        </w:rPr>
        <w:t xml:space="preserve"> Таблицу изложить в следующей редакции:</w:t>
      </w:r>
    </w:p>
    <w:p w:rsidR="00FA6488" w:rsidRPr="00C93DE1" w:rsidRDefault="00FA6488" w:rsidP="00815F97">
      <w:pPr>
        <w:autoSpaceDE w:val="0"/>
        <w:autoSpaceDN w:val="0"/>
        <w:adjustRightInd w:val="0"/>
        <w:spacing w:line="360" w:lineRule="auto"/>
        <w:ind w:firstLine="709"/>
        <w:jc w:val="right"/>
        <w:rPr>
          <w:sz w:val="28"/>
          <w:szCs w:val="28"/>
        </w:rPr>
      </w:pPr>
      <w:r w:rsidRPr="00C93DE1">
        <w:rPr>
          <w:sz w:val="28"/>
          <w:szCs w:val="28"/>
        </w:rPr>
        <w:t>«Таблица</w:t>
      </w:r>
    </w:p>
    <w:tbl>
      <w:tblPr>
        <w:tblpPr w:leftFromText="180" w:rightFromText="180" w:vertAnchor="text" w:horzAnchor="margin" w:tblpX="-176" w:tblpY="2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0"/>
        <w:gridCol w:w="851"/>
        <w:gridCol w:w="992"/>
        <w:gridCol w:w="992"/>
        <w:gridCol w:w="851"/>
        <w:gridCol w:w="850"/>
        <w:gridCol w:w="851"/>
        <w:gridCol w:w="992"/>
        <w:gridCol w:w="851"/>
        <w:gridCol w:w="850"/>
      </w:tblGrid>
      <w:tr w:rsidR="00F34893" w:rsidRPr="00F1472E" w:rsidTr="00F1472E">
        <w:tc>
          <w:tcPr>
            <w:tcW w:w="959" w:type="dxa"/>
            <w:vMerge w:val="restart"/>
            <w:shd w:val="clear" w:color="auto" w:fill="auto"/>
          </w:tcPr>
          <w:p w:rsidR="007A20B4" w:rsidRPr="00F1472E" w:rsidRDefault="007A20B4" w:rsidP="007A20B4">
            <w:pPr>
              <w:spacing w:before="20" w:after="20"/>
              <w:jc w:val="center"/>
              <w:rPr>
                <w:sz w:val="14"/>
                <w:szCs w:val="14"/>
              </w:rPr>
            </w:pPr>
            <w:proofErr w:type="spellStart"/>
            <w:proofErr w:type="gramStart"/>
            <w:r w:rsidRPr="00F1472E">
              <w:rPr>
                <w:sz w:val="14"/>
                <w:szCs w:val="14"/>
              </w:rPr>
              <w:t>Направле-ние</w:t>
            </w:r>
            <w:proofErr w:type="spellEnd"/>
            <w:proofErr w:type="gramEnd"/>
            <w:r w:rsidRPr="00F1472E">
              <w:rPr>
                <w:sz w:val="14"/>
                <w:szCs w:val="14"/>
              </w:rPr>
              <w:t xml:space="preserve"> </w:t>
            </w:r>
            <w:proofErr w:type="spellStart"/>
            <w:r w:rsidRPr="00F1472E">
              <w:rPr>
                <w:sz w:val="14"/>
                <w:szCs w:val="14"/>
              </w:rPr>
              <w:t>финансиро-вания</w:t>
            </w:r>
            <w:proofErr w:type="spellEnd"/>
            <w:r w:rsidRPr="00F1472E">
              <w:rPr>
                <w:sz w:val="14"/>
                <w:szCs w:val="14"/>
              </w:rPr>
              <w:t xml:space="preserve"> </w:t>
            </w:r>
            <w:proofErr w:type="spellStart"/>
            <w:r w:rsidRPr="00F1472E">
              <w:rPr>
                <w:sz w:val="14"/>
                <w:szCs w:val="14"/>
              </w:rPr>
              <w:t>Государ-ственной</w:t>
            </w:r>
            <w:proofErr w:type="spellEnd"/>
            <w:r w:rsidRPr="00F1472E">
              <w:rPr>
                <w:sz w:val="14"/>
                <w:szCs w:val="14"/>
              </w:rPr>
              <w:t xml:space="preserve"> программы</w:t>
            </w:r>
          </w:p>
        </w:tc>
        <w:tc>
          <w:tcPr>
            <w:tcW w:w="8930" w:type="dxa"/>
            <w:gridSpan w:val="10"/>
            <w:shd w:val="clear" w:color="auto" w:fill="auto"/>
          </w:tcPr>
          <w:p w:rsidR="007A20B4" w:rsidRPr="00F1472E" w:rsidRDefault="007A20B4" w:rsidP="007A20B4">
            <w:pPr>
              <w:jc w:val="center"/>
              <w:rPr>
                <w:sz w:val="14"/>
                <w:szCs w:val="14"/>
              </w:rPr>
            </w:pPr>
            <w:r w:rsidRPr="00F1472E">
              <w:rPr>
                <w:sz w:val="14"/>
                <w:szCs w:val="14"/>
              </w:rPr>
              <w:t>Объем финансирования Государственной программы в 2013 – 2021 годах</w:t>
            </w:r>
          </w:p>
          <w:p w:rsidR="007A20B4" w:rsidRPr="00F1472E" w:rsidRDefault="007A20B4" w:rsidP="00FA6488">
            <w:pPr>
              <w:spacing w:before="60"/>
              <w:ind w:left="-57"/>
              <w:jc w:val="center"/>
              <w:rPr>
                <w:sz w:val="14"/>
                <w:szCs w:val="14"/>
              </w:rPr>
            </w:pPr>
            <w:r w:rsidRPr="00F1472E">
              <w:rPr>
                <w:sz w:val="14"/>
                <w:szCs w:val="14"/>
              </w:rPr>
              <w:t>(тыс. рублей)</w:t>
            </w:r>
          </w:p>
        </w:tc>
      </w:tr>
      <w:tr w:rsidR="00F34893" w:rsidRPr="00F1472E" w:rsidTr="00F1472E">
        <w:tc>
          <w:tcPr>
            <w:tcW w:w="959" w:type="dxa"/>
            <w:vMerge/>
            <w:shd w:val="clear" w:color="auto" w:fill="auto"/>
          </w:tcPr>
          <w:p w:rsidR="007A20B4" w:rsidRPr="00F1472E" w:rsidRDefault="007A20B4" w:rsidP="00FA6488">
            <w:pPr>
              <w:spacing w:before="20" w:after="20"/>
              <w:jc w:val="both"/>
              <w:rPr>
                <w:sz w:val="14"/>
                <w:szCs w:val="14"/>
              </w:rPr>
            </w:pPr>
          </w:p>
        </w:tc>
        <w:tc>
          <w:tcPr>
            <w:tcW w:w="850" w:type="dxa"/>
            <w:vMerge w:val="restart"/>
            <w:shd w:val="clear" w:color="auto" w:fill="auto"/>
          </w:tcPr>
          <w:p w:rsidR="007A20B4" w:rsidRPr="00F1472E" w:rsidRDefault="007A20B4" w:rsidP="00CB59A6">
            <w:pPr>
              <w:spacing w:before="60"/>
              <w:ind w:left="-57" w:right="-108"/>
              <w:jc w:val="center"/>
              <w:rPr>
                <w:sz w:val="14"/>
                <w:szCs w:val="14"/>
              </w:rPr>
            </w:pPr>
            <w:r w:rsidRPr="00F1472E">
              <w:rPr>
                <w:sz w:val="14"/>
                <w:szCs w:val="14"/>
              </w:rPr>
              <w:t>всего</w:t>
            </w:r>
          </w:p>
        </w:tc>
        <w:tc>
          <w:tcPr>
            <w:tcW w:w="8080" w:type="dxa"/>
            <w:gridSpan w:val="9"/>
            <w:shd w:val="clear" w:color="auto" w:fill="auto"/>
          </w:tcPr>
          <w:p w:rsidR="007A20B4" w:rsidRPr="00F1472E" w:rsidRDefault="007A20B4" w:rsidP="00FA6488">
            <w:pPr>
              <w:spacing w:before="60"/>
              <w:ind w:left="-57"/>
              <w:jc w:val="center"/>
              <w:rPr>
                <w:sz w:val="14"/>
                <w:szCs w:val="14"/>
              </w:rPr>
            </w:pPr>
            <w:r w:rsidRPr="00F1472E">
              <w:rPr>
                <w:sz w:val="14"/>
                <w:szCs w:val="14"/>
              </w:rPr>
              <w:t>в том числе</w:t>
            </w:r>
          </w:p>
        </w:tc>
      </w:tr>
      <w:tr w:rsidR="00F34893" w:rsidRPr="00F1472E" w:rsidTr="00F1472E">
        <w:tc>
          <w:tcPr>
            <w:tcW w:w="959" w:type="dxa"/>
            <w:vMerge/>
            <w:shd w:val="clear" w:color="auto" w:fill="auto"/>
          </w:tcPr>
          <w:p w:rsidR="007A20B4" w:rsidRPr="00F1472E" w:rsidRDefault="007A20B4" w:rsidP="007A20B4">
            <w:pPr>
              <w:spacing w:before="20" w:after="20"/>
              <w:jc w:val="both"/>
              <w:rPr>
                <w:sz w:val="14"/>
                <w:szCs w:val="14"/>
              </w:rPr>
            </w:pPr>
          </w:p>
        </w:tc>
        <w:tc>
          <w:tcPr>
            <w:tcW w:w="850" w:type="dxa"/>
            <w:vMerge/>
            <w:shd w:val="clear" w:color="auto" w:fill="auto"/>
          </w:tcPr>
          <w:p w:rsidR="007A20B4" w:rsidRPr="00F1472E" w:rsidRDefault="007A20B4" w:rsidP="007A20B4">
            <w:pPr>
              <w:spacing w:before="60"/>
              <w:ind w:left="-57" w:right="-108"/>
              <w:jc w:val="center"/>
              <w:rPr>
                <w:sz w:val="14"/>
                <w:szCs w:val="14"/>
              </w:rPr>
            </w:pPr>
          </w:p>
        </w:tc>
        <w:tc>
          <w:tcPr>
            <w:tcW w:w="851" w:type="dxa"/>
            <w:shd w:val="clear" w:color="auto" w:fill="auto"/>
          </w:tcPr>
          <w:p w:rsidR="007A20B4" w:rsidRPr="00F1472E" w:rsidRDefault="007A20B4" w:rsidP="007A20B4">
            <w:pPr>
              <w:spacing w:before="20"/>
              <w:jc w:val="center"/>
              <w:rPr>
                <w:sz w:val="14"/>
                <w:szCs w:val="14"/>
              </w:rPr>
            </w:pPr>
            <w:r w:rsidRPr="00F1472E">
              <w:rPr>
                <w:sz w:val="14"/>
                <w:szCs w:val="14"/>
              </w:rPr>
              <w:t xml:space="preserve">2013 </w:t>
            </w:r>
          </w:p>
          <w:p w:rsidR="007A20B4" w:rsidRPr="00F1472E" w:rsidRDefault="007A20B4" w:rsidP="007A20B4">
            <w:pPr>
              <w:spacing w:before="20"/>
              <w:jc w:val="center"/>
              <w:rPr>
                <w:sz w:val="14"/>
                <w:szCs w:val="14"/>
              </w:rPr>
            </w:pPr>
            <w:r w:rsidRPr="00F1472E">
              <w:rPr>
                <w:sz w:val="14"/>
                <w:szCs w:val="14"/>
              </w:rPr>
              <w:t>год (факт)</w:t>
            </w:r>
          </w:p>
        </w:tc>
        <w:tc>
          <w:tcPr>
            <w:tcW w:w="992" w:type="dxa"/>
            <w:shd w:val="clear" w:color="auto" w:fill="auto"/>
          </w:tcPr>
          <w:p w:rsidR="007A20B4" w:rsidRPr="00F1472E" w:rsidRDefault="007A20B4" w:rsidP="007A20B4">
            <w:pPr>
              <w:spacing w:before="20"/>
              <w:jc w:val="center"/>
              <w:rPr>
                <w:sz w:val="14"/>
                <w:szCs w:val="14"/>
              </w:rPr>
            </w:pPr>
            <w:r w:rsidRPr="00F1472E">
              <w:rPr>
                <w:sz w:val="14"/>
                <w:szCs w:val="14"/>
              </w:rPr>
              <w:t xml:space="preserve">2014 </w:t>
            </w:r>
          </w:p>
          <w:p w:rsidR="007A20B4" w:rsidRPr="00F1472E" w:rsidRDefault="007A20B4" w:rsidP="007A20B4">
            <w:pPr>
              <w:spacing w:before="20"/>
              <w:jc w:val="center"/>
              <w:rPr>
                <w:sz w:val="14"/>
                <w:szCs w:val="14"/>
              </w:rPr>
            </w:pPr>
            <w:r w:rsidRPr="00F1472E">
              <w:rPr>
                <w:sz w:val="14"/>
                <w:szCs w:val="14"/>
              </w:rPr>
              <w:t>год</w:t>
            </w:r>
          </w:p>
          <w:p w:rsidR="007A20B4" w:rsidRPr="00F1472E" w:rsidRDefault="007A20B4" w:rsidP="007A20B4">
            <w:pPr>
              <w:spacing w:before="20"/>
              <w:jc w:val="center"/>
              <w:rPr>
                <w:sz w:val="14"/>
                <w:szCs w:val="14"/>
              </w:rPr>
            </w:pPr>
            <w:r w:rsidRPr="00F1472E">
              <w:rPr>
                <w:sz w:val="14"/>
                <w:szCs w:val="14"/>
              </w:rPr>
              <w:t>(факт)</w:t>
            </w:r>
          </w:p>
        </w:tc>
        <w:tc>
          <w:tcPr>
            <w:tcW w:w="992" w:type="dxa"/>
            <w:shd w:val="clear" w:color="auto" w:fill="auto"/>
          </w:tcPr>
          <w:p w:rsidR="007A20B4" w:rsidRPr="00F1472E" w:rsidRDefault="007A20B4" w:rsidP="007A20B4">
            <w:pPr>
              <w:spacing w:before="20"/>
              <w:jc w:val="center"/>
              <w:rPr>
                <w:sz w:val="14"/>
                <w:szCs w:val="14"/>
              </w:rPr>
            </w:pPr>
            <w:r w:rsidRPr="00F1472E">
              <w:rPr>
                <w:sz w:val="14"/>
                <w:szCs w:val="14"/>
              </w:rPr>
              <w:t>2015</w:t>
            </w:r>
          </w:p>
          <w:p w:rsidR="007A20B4" w:rsidRPr="00F1472E" w:rsidRDefault="007A20B4" w:rsidP="007A20B4">
            <w:pPr>
              <w:spacing w:before="20"/>
              <w:jc w:val="center"/>
              <w:rPr>
                <w:sz w:val="14"/>
                <w:szCs w:val="14"/>
              </w:rPr>
            </w:pPr>
            <w:r w:rsidRPr="00F1472E">
              <w:rPr>
                <w:sz w:val="14"/>
                <w:szCs w:val="14"/>
              </w:rPr>
              <w:t>год</w:t>
            </w:r>
          </w:p>
          <w:p w:rsidR="007A20B4" w:rsidRPr="00F1472E" w:rsidRDefault="007A20B4" w:rsidP="007A20B4">
            <w:pPr>
              <w:spacing w:before="20"/>
              <w:jc w:val="center"/>
              <w:rPr>
                <w:sz w:val="14"/>
                <w:szCs w:val="14"/>
              </w:rPr>
            </w:pPr>
            <w:r w:rsidRPr="00F1472E">
              <w:rPr>
                <w:sz w:val="14"/>
                <w:szCs w:val="14"/>
              </w:rPr>
              <w:t>(факт)</w:t>
            </w:r>
          </w:p>
        </w:tc>
        <w:tc>
          <w:tcPr>
            <w:tcW w:w="851" w:type="dxa"/>
            <w:shd w:val="clear" w:color="auto" w:fill="auto"/>
          </w:tcPr>
          <w:p w:rsidR="007A20B4" w:rsidRPr="00F1472E" w:rsidRDefault="007A20B4" w:rsidP="007A20B4">
            <w:pPr>
              <w:spacing w:before="20"/>
              <w:jc w:val="center"/>
              <w:rPr>
                <w:sz w:val="14"/>
                <w:szCs w:val="14"/>
              </w:rPr>
            </w:pPr>
            <w:r w:rsidRPr="00F1472E">
              <w:rPr>
                <w:sz w:val="14"/>
                <w:szCs w:val="14"/>
              </w:rPr>
              <w:t xml:space="preserve">2016 </w:t>
            </w:r>
          </w:p>
          <w:p w:rsidR="007A20B4" w:rsidRPr="00F1472E" w:rsidRDefault="007A20B4" w:rsidP="007A20B4">
            <w:pPr>
              <w:spacing w:before="20"/>
              <w:jc w:val="center"/>
              <w:rPr>
                <w:sz w:val="14"/>
                <w:szCs w:val="14"/>
              </w:rPr>
            </w:pPr>
            <w:r w:rsidRPr="00F1472E">
              <w:rPr>
                <w:sz w:val="14"/>
                <w:szCs w:val="14"/>
              </w:rPr>
              <w:t>год</w:t>
            </w:r>
          </w:p>
          <w:p w:rsidR="007A20B4" w:rsidRPr="00F1472E" w:rsidRDefault="007A20B4" w:rsidP="007A20B4">
            <w:pPr>
              <w:spacing w:before="20"/>
              <w:jc w:val="center"/>
              <w:rPr>
                <w:sz w:val="14"/>
                <w:szCs w:val="14"/>
              </w:rPr>
            </w:pPr>
            <w:r w:rsidRPr="00F1472E">
              <w:rPr>
                <w:sz w:val="14"/>
                <w:szCs w:val="14"/>
              </w:rPr>
              <w:t>(факт)</w:t>
            </w:r>
          </w:p>
        </w:tc>
        <w:tc>
          <w:tcPr>
            <w:tcW w:w="850" w:type="dxa"/>
            <w:shd w:val="clear" w:color="auto" w:fill="auto"/>
          </w:tcPr>
          <w:p w:rsidR="007A20B4" w:rsidRPr="00F1472E" w:rsidRDefault="007A20B4" w:rsidP="007A20B4">
            <w:pPr>
              <w:spacing w:before="20"/>
              <w:jc w:val="center"/>
              <w:rPr>
                <w:sz w:val="14"/>
                <w:szCs w:val="14"/>
              </w:rPr>
            </w:pPr>
            <w:r w:rsidRPr="00F1472E">
              <w:rPr>
                <w:sz w:val="14"/>
                <w:szCs w:val="14"/>
              </w:rPr>
              <w:t>2017</w:t>
            </w:r>
          </w:p>
          <w:p w:rsidR="007A20B4" w:rsidRPr="00F1472E" w:rsidRDefault="007A20B4" w:rsidP="007A20B4">
            <w:pPr>
              <w:spacing w:before="20"/>
              <w:jc w:val="center"/>
              <w:rPr>
                <w:sz w:val="14"/>
                <w:szCs w:val="14"/>
              </w:rPr>
            </w:pPr>
            <w:r w:rsidRPr="00F1472E">
              <w:rPr>
                <w:sz w:val="14"/>
                <w:szCs w:val="14"/>
              </w:rPr>
              <w:t>год</w:t>
            </w:r>
          </w:p>
          <w:p w:rsidR="007A20B4" w:rsidRPr="00F1472E" w:rsidRDefault="007A20B4" w:rsidP="007A20B4">
            <w:pPr>
              <w:spacing w:before="20"/>
              <w:jc w:val="center"/>
              <w:rPr>
                <w:sz w:val="14"/>
                <w:szCs w:val="14"/>
              </w:rPr>
            </w:pPr>
            <w:r w:rsidRPr="00F1472E">
              <w:rPr>
                <w:sz w:val="14"/>
                <w:szCs w:val="14"/>
              </w:rPr>
              <w:t>(факт)</w:t>
            </w:r>
          </w:p>
        </w:tc>
        <w:tc>
          <w:tcPr>
            <w:tcW w:w="851" w:type="dxa"/>
            <w:shd w:val="clear" w:color="auto" w:fill="auto"/>
          </w:tcPr>
          <w:p w:rsidR="007A20B4" w:rsidRPr="00F1472E" w:rsidRDefault="007A20B4" w:rsidP="007A20B4">
            <w:pPr>
              <w:spacing w:before="20"/>
              <w:jc w:val="center"/>
              <w:rPr>
                <w:sz w:val="14"/>
                <w:szCs w:val="14"/>
              </w:rPr>
            </w:pPr>
            <w:r w:rsidRPr="00F1472E">
              <w:rPr>
                <w:sz w:val="14"/>
                <w:szCs w:val="14"/>
              </w:rPr>
              <w:t>2018</w:t>
            </w:r>
          </w:p>
          <w:p w:rsidR="007A20B4" w:rsidRPr="00F1472E" w:rsidRDefault="007A20B4" w:rsidP="007A20B4">
            <w:pPr>
              <w:spacing w:before="20"/>
              <w:jc w:val="center"/>
              <w:rPr>
                <w:sz w:val="14"/>
                <w:szCs w:val="14"/>
              </w:rPr>
            </w:pPr>
            <w:r w:rsidRPr="00F1472E">
              <w:rPr>
                <w:sz w:val="14"/>
                <w:szCs w:val="14"/>
              </w:rPr>
              <w:t>год</w:t>
            </w:r>
          </w:p>
          <w:p w:rsidR="007A20B4" w:rsidRPr="00F1472E" w:rsidRDefault="007A20B4" w:rsidP="007A20B4">
            <w:pPr>
              <w:spacing w:before="20"/>
              <w:jc w:val="center"/>
              <w:rPr>
                <w:sz w:val="14"/>
                <w:szCs w:val="14"/>
              </w:rPr>
            </w:pPr>
            <w:r w:rsidRPr="00F1472E">
              <w:rPr>
                <w:sz w:val="14"/>
                <w:szCs w:val="14"/>
              </w:rPr>
              <w:t>(факт)</w:t>
            </w:r>
          </w:p>
        </w:tc>
        <w:tc>
          <w:tcPr>
            <w:tcW w:w="992" w:type="dxa"/>
            <w:shd w:val="clear" w:color="auto" w:fill="auto"/>
          </w:tcPr>
          <w:p w:rsidR="007A20B4" w:rsidRPr="00F1472E" w:rsidRDefault="007A20B4" w:rsidP="007A20B4">
            <w:pPr>
              <w:spacing w:before="20"/>
              <w:jc w:val="center"/>
              <w:rPr>
                <w:sz w:val="14"/>
                <w:szCs w:val="14"/>
              </w:rPr>
            </w:pPr>
            <w:r w:rsidRPr="00F1472E">
              <w:rPr>
                <w:sz w:val="14"/>
                <w:szCs w:val="14"/>
              </w:rPr>
              <w:t>2019</w:t>
            </w:r>
          </w:p>
          <w:p w:rsidR="007A20B4" w:rsidRPr="00F1472E" w:rsidRDefault="007A20B4" w:rsidP="007A20B4">
            <w:pPr>
              <w:spacing w:before="20"/>
              <w:jc w:val="center"/>
              <w:rPr>
                <w:sz w:val="14"/>
                <w:szCs w:val="14"/>
              </w:rPr>
            </w:pPr>
            <w:r w:rsidRPr="00F1472E">
              <w:rPr>
                <w:sz w:val="14"/>
                <w:szCs w:val="14"/>
              </w:rPr>
              <w:t>год</w:t>
            </w:r>
          </w:p>
        </w:tc>
        <w:tc>
          <w:tcPr>
            <w:tcW w:w="851" w:type="dxa"/>
            <w:shd w:val="clear" w:color="auto" w:fill="auto"/>
          </w:tcPr>
          <w:p w:rsidR="007A20B4" w:rsidRPr="00F1472E" w:rsidRDefault="007A20B4" w:rsidP="007A20B4">
            <w:pPr>
              <w:spacing w:before="20"/>
              <w:jc w:val="center"/>
              <w:rPr>
                <w:sz w:val="14"/>
                <w:szCs w:val="14"/>
              </w:rPr>
            </w:pPr>
            <w:r w:rsidRPr="00F1472E">
              <w:rPr>
                <w:sz w:val="14"/>
                <w:szCs w:val="14"/>
              </w:rPr>
              <w:t>2020</w:t>
            </w:r>
          </w:p>
          <w:p w:rsidR="007A20B4" w:rsidRPr="00F1472E" w:rsidRDefault="007A20B4" w:rsidP="007A20B4">
            <w:pPr>
              <w:spacing w:before="20"/>
              <w:jc w:val="center"/>
              <w:rPr>
                <w:sz w:val="14"/>
                <w:szCs w:val="14"/>
              </w:rPr>
            </w:pPr>
            <w:r w:rsidRPr="00F1472E">
              <w:rPr>
                <w:sz w:val="14"/>
                <w:szCs w:val="14"/>
              </w:rPr>
              <w:t>год</w:t>
            </w:r>
          </w:p>
        </w:tc>
        <w:tc>
          <w:tcPr>
            <w:tcW w:w="850" w:type="dxa"/>
            <w:shd w:val="clear" w:color="auto" w:fill="auto"/>
          </w:tcPr>
          <w:p w:rsidR="007A20B4" w:rsidRPr="00F1472E" w:rsidRDefault="007A20B4" w:rsidP="007A20B4">
            <w:pPr>
              <w:spacing w:before="20"/>
              <w:jc w:val="center"/>
              <w:rPr>
                <w:sz w:val="14"/>
                <w:szCs w:val="14"/>
              </w:rPr>
            </w:pPr>
            <w:r w:rsidRPr="00F1472E">
              <w:rPr>
                <w:sz w:val="14"/>
                <w:szCs w:val="14"/>
              </w:rPr>
              <w:t>2021</w:t>
            </w:r>
          </w:p>
          <w:p w:rsidR="007A20B4" w:rsidRPr="00F1472E" w:rsidRDefault="007A20B4" w:rsidP="007A20B4">
            <w:pPr>
              <w:spacing w:before="20"/>
              <w:jc w:val="center"/>
              <w:rPr>
                <w:sz w:val="14"/>
                <w:szCs w:val="14"/>
              </w:rPr>
            </w:pPr>
            <w:r w:rsidRPr="00F1472E">
              <w:rPr>
                <w:sz w:val="14"/>
                <w:szCs w:val="14"/>
              </w:rPr>
              <w:t>год</w:t>
            </w:r>
          </w:p>
        </w:tc>
      </w:tr>
      <w:tr w:rsidR="00F34893" w:rsidRPr="00F1472E" w:rsidTr="00F1472E">
        <w:tc>
          <w:tcPr>
            <w:tcW w:w="959" w:type="dxa"/>
            <w:shd w:val="clear" w:color="auto" w:fill="auto"/>
          </w:tcPr>
          <w:p w:rsidR="007A20B4" w:rsidRPr="00F1472E" w:rsidRDefault="007A20B4" w:rsidP="007A20B4">
            <w:pPr>
              <w:spacing w:before="20" w:after="20"/>
              <w:jc w:val="both"/>
              <w:rPr>
                <w:sz w:val="14"/>
                <w:szCs w:val="14"/>
              </w:rPr>
            </w:pPr>
            <w:proofErr w:type="gramStart"/>
            <w:r w:rsidRPr="00F1472E">
              <w:rPr>
                <w:sz w:val="14"/>
                <w:szCs w:val="14"/>
              </w:rPr>
              <w:t>Капиталь-</w:t>
            </w:r>
            <w:proofErr w:type="spellStart"/>
            <w:r w:rsidRPr="00F1472E">
              <w:rPr>
                <w:sz w:val="14"/>
                <w:szCs w:val="14"/>
              </w:rPr>
              <w:t>ные</w:t>
            </w:r>
            <w:proofErr w:type="spellEnd"/>
            <w:proofErr w:type="gramEnd"/>
            <w:r w:rsidRPr="00F1472E">
              <w:rPr>
                <w:sz w:val="14"/>
                <w:szCs w:val="14"/>
              </w:rPr>
              <w:t xml:space="preserve"> вложения </w:t>
            </w:r>
          </w:p>
        </w:tc>
        <w:tc>
          <w:tcPr>
            <w:tcW w:w="850" w:type="dxa"/>
            <w:shd w:val="clear" w:color="auto" w:fill="auto"/>
          </w:tcPr>
          <w:p w:rsidR="007A20B4" w:rsidRPr="00F1472E" w:rsidRDefault="007A20B4" w:rsidP="007A20B4">
            <w:pPr>
              <w:spacing w:before="60"/>
              <w:ind w:left="-57" w:right="-108"/>
              <w:jc w:val="center"/>
              <w:rPr>
                <w:sz w:val="14"/>
                <w:szCs w:val="14"/>
              </w:rPr>
            </w:pPr>
            <w:r w:rsidRPr="00F1472E">
              <w:rPr>
                <w:sz w:val="14"/>
                <w:szCs w:val="14"/>
              </w:rPr>
              <w:t>14653,50</w:t>
            </w:r>
          </w:p>
        </w:tc>
        <w:tc>
          <w:tcPr>
            <w:tcW w:w="851" w:type="dxa"/>
            <w:shd w:val="clear" w:color="auto" w:fill="auto"/>
          </w:tcPr>
          <w:p w:rsidR="007A20B4" w:rsidRPr="00F1472E" w:rsidRDefault="007A20B4" w:rsidP="007A20B4">
            <w:pPr>
              <w:spacing w:before="60"/>
              <w:ind w:left="-57" w:right="-108"/>
              <w:jc w:val="center"/>
              <w:rPr>
                <w:sz w:val="14"/>
                <w:szCs w:val="14"/>
              </w:rPr>
            </w:pPr>
            <w:r w:rsidRPr="00F1472E">
              <w:rPr>
                <w:sz w:val="14"/>
                <w:szCs w:val="14"/>
              </w:rPr>
              <w:t>12553,50</w:t>
            </w:r>
          </w:p>
        </w:tc>
        <w:tc>
          <w:tcPr>
            <w:tcW w:w="992" w:type="dxa"/>
            <w:shd w:val="clear" w:color="auto" w:fill="auto"/>
          </w:tcPr>
          <w:p w:rsidR="007A20B4" w:rsidRPr="00F1472E" w:rsidRDefault="007A20B4" w:rsidP="007A20B4">
            <w:pPr>
              <w:spacing w:before="60"/>
              <w:ind w:left="-57"/>
              <w:jc w:val="center"/>
              <w:rPr>
                <w:sz w:val="14"/>
                <w:szCs w:val="14"/>
              </w:rPr>
            </w:pPr>
            <w:r w:rsidRPr="00F1472E">
              <w:rPr>
                <w:sz w:val="14"/>
                <w:szCs w:val="14"/>
              </w:rPr>
              <w:t>0</w:t>
            </w:r>
          </w:p>
        </w:tc>
        <w:tc>
          <w:tcPr>
            <w:tcW w:w="992" w:type="dxa"/>
            <w:shd w:val="clear" w:color="auto" w:fill="auto"/>
          </w:tcPr>
          <w:p w:rsidR="007A20B4" w:rsidRPr="00F1472E" w:rsidRDefault="007A20B4" w:rsidP="007A20B4">
            <w:pPr>
              <w:spacing w:before="60"/>
              <w:ind w:left="-57"/>
              <w:jc w:val="center"/>
              <w:rPr>
                <w:sz w:val="14"/>
                <w:szCs w:val="14"/>
              </w:rPr>
            </w:pPr>
            <w:r w:rsidRPr="00F1472E">
              <w:rPr>
                <w:sz w:val="14"/>
                <w:szCs w:val="14"/>
              </w:rPr>
              <w:t>0</w:t>
            </w:r>
          </w:p>
        </w:tc>
        <w:tc>
          <w:tcPr>
            <w:tcW w:w="851" w:type="dxa"/>
            <w:shd w:val="clear" w:color="auto" w:fill="auto"/>
          </w:tcPr>
          <w:p w:rsidR="007A20B4" w:rsidRPr="00F1472E" w:rsidRDefault="007A20B4" w:rsidP="007A20B4">
            <w:pPr>
              <w:spacing w:before="60"/>
              <w:ind w:left="-57"/>
              <w:jc w:val="center"/>
              <w:rPr>
                <w:sz w:val="14"/>
                <w:szCs w:val="14"/>
              </w:rPr>
            </w:pPr>
            <w:r w:rsidRPr="00F1472E">
              <w:rPr>
                <w:sz w:val="14"/>
                <w:szCs w:val="14"/>
              </w:rPr>
              <w:t>0</w:t>
            </w:r>
          </w:p>
        </w:tc>
        <w:tc>
          <w:tcPr>
            <w:tcW w:w="850" w:type="dxa"/>
            <w:shd w:val="clear" w:color="auto" w:fill="auto"/>
          </w:tcPr>
          <w:p w:rsidR="007A20B4" w:rsidRPr="00F1472E" w:rsidRDefault="007A20B4" w:rsidP="007A20B4">
            <w:pPr>
              <w:spacing w:before="60"/>
              <w:ind w:left="-57"/>
              <w:jc w:val="center"/>
              <w:rPr>
                <w:sz w:val="14"/>
                <w:szCs w:val="14"/>
              </w:rPr>
            </w:pPr>
            <w:r w:rsidRPr="00F1472E">
              <w:rPr>
                <w:sz w:val="14"/>
                <w:szCs w:val="14"/>
              </w:rPr>
              <w:t>0</w:t>
            </w:r>
          </w:p>
        </w:tc>
        <w:tc>
          <w:tcPr>
            <w:tcW w:w="851" w:type="dxa"/>
            <w:shd w:val="clear" w:color="auto" w:fill="auto"/>
          </w:tcPr>
          <w:p w:rsidR="007A20B4" w:rsidRPr="00F1472E" w:rsidRDefault="007A20B4" w:rsidP="007A20B4">
            <w:pPr>
              <w:spacing w:before="60"/>
              <w:ind w:left="-57"/>
              <w:jc w:val="center"/>
              <w:rPr>
                <w:sz w:val="14"/>
                <w:szCs w:val="14"/>
              </w:rPr>
            </w:pPr>
            <w:r w:rsidRPr="00F1472E">
              <w:rPr>
                <w:sz w:val="14"/>
                <w:szCs w:val="14"/>
              </w:rPr>
              <w:t>0</w:t>
            </w:r>
          </w:p>
        </w:tc>
        <w:tc>
          <w:tcPr>
            <w:tcW w:w="992" w:type="dxa"/>
            <w:shd w:val="clear" w:color="auto" w:fill="auto"/>
          </w:tcPr>
          <w:p w:rsidR="007A20B4" w:rsidRPr="00F1472E" w:rsidRDefault="007A20B4" w:rsidP="007A20B4">
            <w:pPr>
              <w:spacing w:before="60"/>
              <w:ind w:left="-57"/>
              <w:jc w:val="center"/>
              <w:rPr>
                <w:sz w:val="14"/>
                <w:szCs w:val="14"/>
              </w:rPr>
            </w:pPr>
            <w:r w:rsidRPr="00F1472E">
              <w:rPr>
                <w:sz w:val="14"/>
                <w:szCs w:val="14"/>
              </w:rPr>
              <w:t>2100,00</w:t>
            </w:r>
          </w:p>
        </w:tc>
        <w:tc>
          <w:tcPr>
            <w:tcW w:w="851" w:type="dxa"/>
            <w:shd w:val="clear" w:color="auto" w:fill="auto"/>
          </w:tcPr>
          <w:p w:rsidR="007A20B4" w:rsidRPr="00F1472E" w:rsidRDefault="007A20B4" w:rsidP="007A20B4">
            <w:pPr>
              <w:spacing w:before="60"/>
              <w:ind w:left="-57"/>
              <w:jc w:val="center"/>
              <w:rPr>
                <w:sz w:val="14"/>
                <w:szCs w:val="14"/>
              </w:rPr>
            </w:pPr>
            <w:r w:rsidRPr="00F1472E">
              <w:rPr>
                <w:sz w:val="14"/>
                <w:szCs w:val="14"/>
              </w:rPr>
              <w:t>0</w:t>
            </w:r>
          </w:p>
        </w:tc>
        <w:tc>
          <w:tcPr>
            <w:tcW w:w="850" w:type="dxa"/>
            <w:shd w:val="clear" w:color="auto" w:fill="auto"/>
          </w:tcPr>
          <w:p w:rsidR="007A20B4" w:rsidRPr="00F1472E" w:rsidRDefault="007A20B4" w:rsidP="007A20B4">
            <w:pPr>
              <w:spacing w:before="60"/>
              <w:ind w:left="-57"/>
              <w:jc w:val="center"/>
              <w:rPr>
                <w:sz w:val="14"/>
                <w:szCs w:val="14"/>
              </w:rPr>
            </w:pPr>
            <w:r w:rsidRPr="00F1472E">
              <w:rPr>
                <w:sz w:val="14"/>
                <w:szCs w:val="14"/>
              </w:rPr>
              <w:t>0</w:t>
            </w:r>
          </w:p>
        </w:tc>
      </w:tr>
      <w:tr w:rsidR="00F34893" w:rsidRPr="00F1472E" w:rsidTr="00F1472E">
        <w:tc>
          <w:tcPr>
            <w:tcW w:w="959" w:type="dxa"/>
            <w:shd w:val="clear" w:color="auto" w:fill="auto"/>
          </w:tcPr>
          <w:p w:rsidR="007A20B4" w:rsidRPr="00F1472E" w:rsidRDefault="007A20B4" w:rsidP="007A20B4">
            <w:pPr>
              <w:spacing w:before="20" w:after="20"/>
              <w:jc w:val="both"/>
              <w:rPr>
                <w:sz w:val="14"/>
                <w:szCs w:val="14"/>
              </w:rPr>
            </w:pPr>
            <w:r w:rsidRPr="00F1472E">
              <w:rPr>
                <w:sz w:val="14"/>
                <w:szCs w:val="14"/>
              </w:rPr>
              <w:t>Прочие расходы</w:t>
            </w:r>
          </w:p>
        </w:tc>
        <w:tc>
          <w:tcPr>
            <w:tcW w:w="850" w:type="dxa"/>
            <w:shd w:val="clear" w:color="auto" w:fill="auto"/>
          </w:tcPr>
          <w:p w:rsidR="007A20B4" w:rsidRPr="00F1472E" w:rsidRDefault="006054A6" w:rsidP="00F6352E">
            <w:pPr>
              <w:spacing w:before="60"/>
              <w:ind w:left="-57" w:right="-108"/>
              <w:jc w:val="center"/>
              <w:rPr>
                <w:sz w:val="14"/>
                <w:szCs w:val="14"/>
              </w:rPr>
            </w:pPr>
            <w:r w:rsidRPr="00F1472E">
              <w:rPr>
                <w:sz w:val="14"/>
                <w:szCs w:val="14"/>
              </w:rPr>
              <w:t>73</w:t>
            </w:r>
            <w:r w:rsidR="00F6352E" w:rsidRPr="00F1472E">
              <w:rPr>
                <w:sz w:val="14"/>
                <w:szCs w:val="14"/>
              </w:rPr>
              <w:t>615443,88</w:t>
            </w:r>
          </w:p>
        </w:tc>
        <w:tc>
          <w:tcPr>
            <w:tcW w:w="851" w:type="dxa"/>
            <w:shd w:val="clear" w:color="auto" w:fill="auto"/>
          </w:tcPr>
          <w:p w:rsidR="007A20B4" w:rsidRPr="00F1472E" w:rsidRDefault="007A20B4" w:rsidP="007A20B4">
            <w:pPr>
              <w:spacing w:before="60"/>
              <w:ind w:left="-57" w:right="-108"/>
              <w:jc w:val="center"/>
              <w:rPr>
                <w:sz w:val="14"/>
                <w:szCs w:val="14"/>
              </w:rPr>
            </w:pPr>
            <w:r w:rsidRPr="00F1472E">
              <w:rPr>
                <w:sz w:val="14"/>
                <w:szCs w:val="14"/>
              </w:rPr>
              <w:t>6468179,4</w:t>
            </w:r>
          </w:p>
        </w:tc>
        <w:tc>
          <w:tcPr>
            <w:tcW w:w="992" w:type="dxa"/>
            <w:shd w:val="clear" w:color="auto" w:fill="auto"/>
          </w:tcPr>
          <w:p w:rsidR="007A20B4" w:rsidRPr="00F1472E" w:rsidRDefault="007A20B4" w:rsidP="007A20B4">
            <w:pPr>
              <w:spacing w:before="60"/>
              <w:ind w:left="-57" w:right="-108"/>
              <w:jc w:val="center"/>
              <w:rPr>
                <w:sz w:val="14"/>
                <w:szCs w:val="14"/>
              </w:rPr>
            </w:pPr>
            <w:r w:rsidRPr="00F1472E">
              <w:rPr>
                <w:sz w:val="14"/>
                <w:szCs w:val="14"/>
              </w:rPr>
              <w:t>7238387,16</w:t>
            </w:r>
          </w:p>
        </w:tc>
        <w:tc>
          <w:tcPr>
            <w:tcW w:w="992" w:type="dxa"/>
            <w:shd w:val="clear" w:color="auto" w:fill="auto"/>
          </w:tcPr>
          <w:p w:rsidR="007A20B4" w:rsidRPr="00F1472E" w:rsidRDefault="007A20B4" w:rsidP="007A20B4">
            <w:pPr>
              <w:spacing w:before="60"/>
              <w:ind w:left="-113" w:right="-108"/>
              <w:jc w:val="center"/>
              <w:rPr>
                <w:sz w:val="14"/>
                <w:szCs w:val="14"/>
              </w:rPr>
            </w:pPr>
            <w:r w:rsidRPr="00F1472E">
              <w:rPr>
                <w:sz w:val="14"/>
                <w:szCs w:val="14"/>
              </w:rPr>
              <w:t>7361973,16</w:t>
            </w:r>
          </w:p>
        </w:tc>
        <w:tc>
          <w:tcPr>
            <w:tcW w:w="851" w:type="dxa"/>
            <w:shd w:val="clear" w:color="auto" w:fill="auto"/>
          </w:tcPr>
          <w:p w:rsidR="007A20B4" w:rsidRPr="00F1472E" w:rsidRDefault="007A20B4" w:rsidP="007A20B4">
            <w:pPr>
              <w:spacing w:before="60"/>
              <w:ind w:left="-113" w:right="-108"/>
              <w:jc w:val="center"/>
              <w:rPr>
                <w:sz w:val="14"/>
                <w:szCs w:val="14"/>
              </w:rPr>
            </w:pPr>
            <w:r w:rsidRPr="00F1472E">
              <w:rPr>
                <w:sz w:val="14"/>
                <w:szCs w:val="14"/>
              </w:rPr>
              <w:t>7799876,62</w:t>
            </w:r>
          </w:p>
        </w:tc>
        <w:tc>
          <w:tcPr>
            <w:tcW w:w="850" w:type="dxa"/>
            <w:shd w:val="clear" w:color="auto" w:fill="auto"/>
          </w:tcPr>
          <w:p w:rsidR="007A20B4" w:rsidRPr="00F1472E" w:rsidRDefault="007A20B4" w:rsidP="007A20B4">
            <w:pPr>
              <w:spacing w:before="60"/>
              <w:ind w:left="-113" w:right="-108"/>
              <w:jc w:val="center"/>
              <w:rPr>
                <w:sz w:val="14"/>
                <w:szCs w:val="14"/>
              </w:rPr>
            </w:pPr>
            <w:r w:rsidRPr="00F1472E">
              <w:rPr>
                <w:sz w:val="14"/>
                <w:szCs w:val="14"/>
              </w:rPr>
              <w:t>7618658,52</w:t>
            </w:r>
          </w:p>
        </w:tc>
        <w:tc>
          <w:tcPr>
            <w:tcW w:w="851" w:type="dxa"/>
            <w:shd w:val="clear" w:color="auto" w:fill="auto"/>
          </w:tcPr>
          <w:p w:rsidR="007A20B4" w:rsidRPr="00F1472E" w:rsidRDefault="007A20B4" w:rsidP="007A20B4">
            <w:pPr>
              <w:spacing w:before="60"/>
              <w:ind w:left="-113" w:right="-108"/>
              <w:jc w:val="center"/>
              <w:rPr>
                <w:sz w:val="14"/>
                <w:szCs w:val="14"/>
              </w:rPr>
            </w:pPr>
            <w:r w:rsidRPr="00F1472E">
              <w:rPr>
                <w:sz w:val="14"/>
                <w:szCs w:val="14"/>
              </w:rPr>
              <w:t>8532760,68</w:t>
            </w:r>
          </w:p>
        </w:tc>
        <w:tc>
          <w:tcPr>
            <w:tcW w:w="992" w:type="dxa"/>
            <w:shd w:val="clear" w:color="auto" w:fill="auto"/>
          </w:tcPr>
          <w:p w:rsidR="007A20B4" w:rsidRPr="00F1472E" w:rsidRDefault="00E15376" w:rsidP="00F6352E">
            <w:pPr>
              <w:spacing w:before="60"/>
              <w:ind w:left="-113" w:right="-142"/>
              <w:jc w:val="center"/>
              <w:rPr>
                <w:sz w:val="14"/>
                <w:szCs w:val="14"/>
              </w:rPr>
            </w:pPr>
            <w:r w:rsidRPr="00F1472E">
              <w:rPr>
                <w:sz w:val="14"/>
                <w:szCs w:val="14"/>
              </w:rPr>
              <w:t>9</w:t>
            </w:r>
            <w:r w:rsidR="00F6352E" w:rsidRPr="00F1472E">
              <w:rPr>
                <w:sz w:val="14"/>
                <w:szCs w:val="14"/>
              </w:rPr>
              <w:t>677946,24</w:t>
            </w:r>
          </w:p>
        </w:tc>
        <w:tc>
          <w:tcPr>
            <w:tcW w:w="851" w:type="dxa"/>
            <w:shd w:val="clear" w:color="auto" w:fill="auto"/>
          </w:tcPr>
          <w:p w:rsidR="007A20B4" w:rsidRPr="00F1472E" w:rsidRDefault="006054A6" w:rsidP="003D27DC">
            <w:pPr>
              <w:spacing w:before="60"/>
              <w:ind w:left="-57" w:right="-108"/>
              <w:jc w:val="center"/>
              <w:rPr>
                <w:sz w:val="14"/>
                <w:szCs w:val="14"/>
              </w:rPr>
            </w:pPr>
            <w:r w:rsidRPr="00F1472E">
              <w:rPr>
                <w:sz w:val="14"/>
                <w:szCs w:val="14"/>
              </w:rPr>
              <w:t>938</w:t>
            </w:r>
            <w:r w:rsidR="00567289" w:rsidRPr="00F1472E">
              <w:rPr>
                <w:sz w:val="14"/>
                <w:szCs w:val="14"/>
              </w:rPr>
              <w:t>9</w:t>
            </w:r>
            <w:r w:rsidR="00F34893" w:rsidRPr="00F1472E">
              <w:rPr>
                <w:sz w:val="14"/>
                <w:szCs w:val="14"/>
              </w:rPr>
              <w:t>4</w:t>
            </w:r>
            <w:r w:rsidR="003D27DC" w:rsidRPr="00F1472E">
              <w:rPr>
                <w:sz w:val="14"/>
                <w:szCs w:val="14"/>
              </w:rPr>
              <w:t>48,20</w:t>
            </w:r>
          </w:p>
        </w:tc>
        <w:tc>
          <w:tcPr>
            <w:tcW w:w="850" w:type="dxa"/>
            <w:shd w:val="clear" w:color="auto" w:fill="auto"/>
          </w:tcPr>
          <w:p w:rsidR="007A20B4" w:rsidRPr="00F1472E" w:rsidRDefault="007A20B4" w:rsidP="007A20B4">
            <w:pPr>
              <w:spacing w:before="60"/>
              <w:ind w:left="-57" w:right="-108"/>
              <w:jc w:val="center"/>
              <w:rPr>
                <w:sz w:val="14"/>
                <w:szCs w:val="14"/>
              </w:rPr>
            </w:pPr>
            <w:r w:rsidRPr="00F1472E">
              <w:rPr>
                <w:sz w:val="14"/>
                <w:szCs w:val="14"/>
              </w:rPr>
              <w:t>9528213,90</w:t>
            </w:r>
          </w:p>
        </w:tc>
      </w:tr>
      <w:tr w:rsidR="003D27DC" w:rsidRPr="00F1472E" w:rsidTr="00F1472E">
        <w:tc>
          <w:tcPr>
            <w:tcW w:w="959" w:type="dxa"/>
            <w:shd w:val="clear" w:color="auto" w:fill="auto"/>
          </w:tcPr>
          <w:p w:rsidR="003D27DC" w:rsidRPr="00F1472E" w:rsidRDefault="003D27DC" w:rsidP="003D27DC">
            <w:pPr>
              <w:spacing w:before="60" w:after="60"/>
              <w:jc w:val="both"/>
              <w:rPr>
                <w:sz w:val="14"/>
                <w:szCs w:val="14"/>
              </w:rPr>
            </w:pPr>
            <w:r w:rsidRPr="00F1472E">
              <w:rPr>
                <w:sz w:val="14"/>
                <w:szCs w:val="14"/>
              </w:rPr>
              <w:t>Итого</w:t>
            </w:r>
          </w:p>
        </w:tc>
        <w:tc>
          <w:tcPr>
            <w:tcW w:w="850" w:type="dxa"/>
            <w:shd w:val="clear" w:color="auto" w:fill="auto"/>
          </w:tcPr>
          <w:p w:rsidR="003D27DC" w:rsidRPr="00F1472E" w:rsidRDefault="003D27DC" w:rsidP="00F6352E">
            <w:pPr>
              <w:spacing w:before="60" w:after="60"/>
              <w:ind w:left="-57" w:right="-108"/>
              <w:jc w:val="center"/>
              <w:rPr>
                <w:sz w:val="14"/>
                <w:szCs w:val="14"/>
              </w:rPr>
            </w:pPr>
            <w:r w:rsidRPr="00F1472E">
              <w:rPr>
                <w:sz w:val="14"/>
                <w:szCs w:val="14"/>
              </w:rPr>
              <w:t>73</w:t>
            </w:r>
            <w:r w:rsidR="00F6352E" w:rsidRPr="00F1472E">
              <w:rPr>
                <w:sz w:val="14"/>
                <w:szCs w:val="14"/>
              </w:rPr>
              <w:t>630097,38</w:t>
            </w:r>
          </w:p>
        </w:tc>
        <w:tc>
          <w:tcPr>
            <w:tcW w:w="851" w:type="dxa"/>
            <w:shd w:val="clear" w:color="auto" w:fill="auto"/>
          </w:tcPr>
          <w:p w:rsidR="003D27DC" w:rsidRPr="00F1472E" w:rsidRDefault="003D27DC" w:rsidP="003D27DC">
            <w:pPr>
              <w:spacing w:before="60" w:after="60"/>
              <w:ind w:left="-57" w:right="-108"/>
              <w:jc w:val="center"/>
              <w:rPr>
                <w:sz w:val="14"/>
                <w:szCs w:val="14"/>
              </w:rPr>
            </w:pPr>
            <w:r w:rsidRPr="00F1472E">
              <w:rPr>
                <w:sz w:val="14"/>
                <w:szCs w:val="14"/>
              </w:rPr>
              <w:t>6480732,9</w:t>
            </w:r>
          </w:p>
        </w:tc>
        <w:tc>
          <w:tcPr>
            <w:tcW w:w="992" w:type="dxa"/>
            <w:shd w:val="clear" w:color="auto" w:fill="auto"/>
          </w:tcPr>
          <w:p w:rsidR="003D27DC" w:rsidRPr="00F1472E" w:rsidRDefault="003D27DC" w:rsidP="003D27DC">
            <w:pPr>
              <w:spacing w:before="60" w:after="60"/>
              <w:ind w:left="-57" w:right="-108"/>
              <w:jc w:val="center"/>
              <w:rPr>
                <w:sz w:val="14"/>
                <w:szCs w:val="14"/>
              </w:rPr>
            </w:pPr>
            <w:r w:rsidRPr="00F1472E">
              <w:rPr>
                <w:sz w:val="14"/>
                <w:szCs w:val="14"/>
              </w:rPr>
              <w:t>7238387,16</w:t>
            </w:r>
          </w:p>
        </w:tc>
        <w:tc>
          <w:tcPr>
            <w:tcW w:w="992" w:type="dxa"/>
            <w:shd w:val="clear" w:color="auto" w:fill="auto"/>
          </w:tcPr>
          <w:p w:rsidR="003D27DC" w:rsidRPr="00F1472E" w:rsidRDefault="003D27DC" w:rsidP="003D27DC">
            <w:pPr>
              <w:spacing w:before="60" w:after="60"/>
              <w:ind w:left="-113" w:right="-108"/>
              <w:jc w:val="center"/>
              <w:rPr>
                <w:sz w:val="14"/>
                <w:szCs w:val="14"/>
              </w:rPr>
            </w:pPr>
            <w:r w:rsidRPr="00F1472E">
              <w:rPr>
                <w:sz w:val="14"/>
                <w:szCs w:val="14"/>
              </w:rPr>
              <w:t>7361973,16</w:t>
            </w:r>
          </w:p>
        </w:tc>
        <w:tc>
          <w:tcPr>
            <w:tcW w:w="851" w:type="dxa"/>
            <w:shd w:val="clear" w:color="auto" w:fill="auto"/>
          </w:tcPr>
          <w:p w:rsidR="003D27DC" w:rsidRPr="00F1472E" w:rsidRDefault="003D27DC" w:rsidP="003D27DC">
            <w:pPr>
              <w:spacing w:before="60" w:after="60"/>
              <w:ind w:left="-113" w:right="-108"/>
              <w:jc w:val="center"/>
              <w:rPr>
                <w:sz w:val="14"/>
                <w:szCs w:val="14"/>
              </w:rPr>
            </w:pPr>
            <w:r w:rsidRPr="00F1472E">
              <w:rPr>
                <w:sz w:val="14"/>
                <w:szCs w:val="14"/>
              </w:rPr>
              <w:t>7799876,62</w:t>
            </w:r>
          </w:p>
        </w:tc>
        <w:tc>
          <w:tcPr>
            <w:tcW w:w="850" w:type="dxa"/>
            <w:shd w:val="clear" w:color="auto" w:fill="auto"/>
          </w:tcPr>
          <w:p w:rsidR="003D27DC" w:rsidRPr="00F1472E" w:rsidRDefault="003D27DC" w:rsidP="003D27DC">
            <w:pPr>
              <w:spacing w:before="60" w:after="60"/>
              <w:ind w:left="-113" w:right="-108"/>
              <w:jc w:val="center"/>
              <w:rPr>
                <w:sz w:val="14"/>
                <w:szCs w:val="14"/>
              </w:rPr>
            </w:pPr>
            <w:r w:rsidRPr="00F1472E">
              <w:rPr>
                <w:sz w:val="14"/>
                <w:szCs w:val="14"/>
              </w:rPr>
              <w:t>7618658,52</w:t>
            </w:r>
          </w:p>
        </w:tc>
        <w:tc>
          <w:tcPr>
            <w:tcW w:w="851" w:type="dxa"/>
            <w:shd w:val="clear" w:color="auto" w:fill="auto"/>
          </w:tcPr>
          <w:p w:rsidR="003D27DC" w:rsidRPr="00F1472E" w:rsidRDefault="003D27DC" w:rsidP="003D27DC">
            <w:pPr>
              <w:spacing w:before="60"/>
              <w:ind w:left="-113" w:right="-108"/>
              <w:jc w:val="center"/>
              <w:rPr>
                <w:sz w:val="14"/>
                <w:szCs w:val="14"/>
              </w:rPr>
            </w:pPr>
            <w:r w:rsidRPr="00F1472E">
              <w:rPr>
                <w:sz w:val="14"/>
                <w:szCs w:val="14"/>
              </w:rPr>
              <w:t>8532760,68</w:t>
            </w:r>
          </w:p>
        </w:tc>
        <w:tc>
          <w:tcPr>
            <w:tcW w:w="992" w:type="dxa"/>
            <w:shd w:val="clear" w:color="auto" w:fill="auto"/>
          </w:tcPr>
          <w:p w:rsidR="003D27DC" w:rsidRPr="00F1472E" w:rsidRDefault="003D27DC" w:rsidP="00F6352E">
            <w:pPr>
              <w:spacing w:before="60"/>
              <w:ind w:left="-113" w:right="-142"/>
              <w:jc w:val="center"/>
              <w:rPr>
                <w:sz w:val="14"/>
                <w:szCs w:val="14"/>
              </w:rPr>
            </w:pPr>
            <w:r w:rsidRPr="00F1472E">
              <w:rPr>
                <w:sz w:val="14"/>
                <w:szCs w:val="14"/>
              </w:rPr>
              <w:t>9</w:t>
            </w:r>
            <w:r w:rsidR="00F6352E" w:rsidRPr="00F1472E">
              <w:rPr>
                <w:sz w:val="14"/>
                <w:szCs w:val="14"/>
              </w:rPr>
              <w:t>680046,24</w:t>
            </w:r>
          </w:p>
        </w:tc>
        <w:tc>
          <w:tcPr>
            <w:tcW w:w="851" w:type="dxa"/>
            <w:shd w:val="clear" w:color="auto" w:fill="auto"/>
          </w:tcPr>
          <w:p w:rsidR="003D27DC" w:rsidRPr="00F1472E" w:rsidRDefault="003D27DC" w:rsidP="003D27DC">
            <w:pPr>
              <w:spacing w:before="60"/>
              <w:ind w:left="-57" w:right="-108"/>
              <w:jc w:val="center"/>
              <w:rPr>
                <w:sz w:val="14"/>
                <w:szCs w:val="14"/>
              </w:rPr>
            </w:pPr>
            <w:r w:rsidRPr="00F1472E">
              <w:rPr>
                <w:sz w:val="14"/>
                <w:szCs w:val="14"/>
              </w:rPr>
              <w:t>9389448,20</w:t>
            </w:r>
          </w:p>
        </w:tc>
        <w:tc>
          <w:tcPr>
            <w:tcW w:w="850" w:type="dxa"/>
            <w:shd w:val="clear" w:color="auto" w:fill="auto"/>
          </w:tcPr>
          <w:p w:rsidR="003D27DC" w:rsidRPr="00F1472E" w:rsidRDefault="003D27DC" w:rsidP="003D27DC">
            <w:pPr>
              <w:spacing w:before="60" w:after="60"/>
              <w:ind w:left="-57" w:right="-108"/>
              <w:jc w:val="center"/>
              <w:rPr>
                <w:sz w:val="14"/>
                <w:szCs w:val="14"/>
              </w:rPr>
            </w:pPr>
            <w:r w:rsidRPr="00F1472E">
              <w:rPr>
                <w:sz w:val="14"/>
                <w:szCs w:val="14"/>
              </w:rPr>
              <w:t>9528213,90».</w:t>
            </w:r>
          </w:p>
        </w:tc>
      </w:tr>
    </w:tbl>
    <w:p w:rsidR="005B167A" w:rsidRPr="00C93DE1" w:rsidRDefault="00726651" w:rsidP="00311D87">
      <w:pPr>
        <w:autoSpaceDE w:val="0"/>
        <w:autoSpaceDN w:val="0"/>
        <w:adjustRightInd w:val="0"/>
        <w:spacing w:before="120" w:line="440" w:lineRule="exact"/>
        <w:ind w:firstLine="709"/>
        <w:jc w:val="both"/>
        <w:rPr>
          <w:sz w:val="28"/>
          <w:szCs w:val="28"/>
        </w:rPr>
      </w:pPr>
      <w:r w:rsidRPr="00C93DE1">
        <w:rPr>
          <w:sz w:val="28"/>
          <w:szCs w:val="28"/>
        </w:rPr>
        <w:lastRenderedPageBreak/>
        <w:t>4.</w:t>
      </w:r>
      <w:r w:rsidR="00844C92">
        <w:rPr>
          <w:sz w:val="28"/>
          <w:szCs w:val="28"/>
        </w:rPr>
        <w:t xml:space="preserve"> Внести изменения в сведения о целевых показателях эффективности реализации Государственной программы (приложение №</w:t>
      </w:r>
      <w:r w:rsidR="00247521">
        <w:rPr>
          <w:sz w:val="28"/>
          <w:szCs w:val="28"/>
        </w:rPr>
        <w:t xml:space="preserve"> 1 к Государственной программе)</w:t>
      </w:r>
      <w:r w:rsidR="00844C92">
        <w:rPr>
          <w:sz w:val="28"/>
          <w:szCs w:val="28"/>
        </w:rPr>
        <w:t xml:space="preserve"> </w:t>
      </w:r>
      <w:r w:rsidR="00247521">
        <w:rPr>
          <w:sz w:val="28"/>
          <w:szCs w:val="28"/>
        </w:rPr>
        <w:t>согласно приложению № 1</w:t>
      </w:r>
      <w:r w:rsidR="004C30B4" w:rsidRPr="00C93DE1">
        <w:rPr>
          <w:sz w:val="28"/>
          <w:szCs w:val="28"/>
        </w:rPr>
        <w:t>.</w:t>
      </w:r>
    </w:p>
    <w:p w:rsidR="004C30B4" w:rsidRPr="00FA2649" w:rsidRDefault="00844C92" w:rsidP="00311D87">
      <w:pPr>
        <w:spacing w:line="440" w:lineRule="exact"/>
        <w:ind w:firstLine="709"/>
        <w:jc w:val="both"/>
        <w:rPr>
          <w:sz w:val="28"/>
          <w:szCs w:val="28"/>
        </w:rPr>
      </w:pPr>
      <w:r w:rsidRPr="00FA2649">
        <w:rPr>
          <w:sz w:val="28"/>
          <w:szCs w:val="28"/>
        </w:rPr>
        <w:t>5</w:t>
      </w:r>
      <w:r w:rsidR="004C30B4" w:rsidRPr="00FA2649">
        <w:rPr>
          <w:sz w:val="28"/>
          <w:szCs w:val="28"/>
        </w:rPr>
        <w:t xml:space="preserve">. Расходы на реализацию Государственной программы за счет средств областного бюджета (приложение № 3 к Государственной программе) изложить в новой </w:t>
      </w:r>
      <w:r w:rsidR="003A7A6E" w:rsidRPr="00FA2649">
        <w:rPr>
          <w:sz w:val="28"/>
          <w:szCs w:val="28"/>
        </w:rPr>
        <w:t xml:space="preserve">редакции согласно приложению № </w:t>
      </w:r>
      <w:r w:rsidR="00247521" w:rsidRPr="00FA2649">
        <w:rPr>
          <w:sz w:val="28"/>
          <w:szCs w:val="28"/>
        </w:rPr>
        <w:t>2</w:t>
      </w:r>
      <w:r w:rsidR="004C30B4" w:rsidRPr="00FA2649">
        <w:rPr>
          <w:sz w:val="28"/>
          <w:szCs w:val="28"/>
        </w:rPr>
        <w:t>.</w:t>
      </w:r>
    </w:p>
    <w:p w:rsidR="004C30B4" w:rsidRPr="00FA2649" w:rsidRDefault="00844C92" w:rsidP="00311D87">
      <w:pPr>
        <w:spacing w:line="440" w:lineRule="exact"/>
        <w:ind w:firstLine="709"/>
        <w:jc w:val="both"/>
        <w:rPr>
          <w:sz w:val="28"/>
          <w:szCs w:val="28"/>
        </w:rPr>
      </w:pPr>
      <w:r w:rsidRPr="00FA2649">
        <w:rPr>
          <w:sz w:val="28"/>
          <w:szCs w:val="28"/>
        </w:rPr>
        <w:t>6</w:t>
      </w:r>
      <w:r w:rsidR="004C30B4" w:rsidRPr="00FA2649">
        <w:rPr>
          <w:sz w:val="28"/>
          <w:szCs w:val="28"/>
        </w:rPr>
        <w:t>. Ресурсное обеспечение реализации Государственной программы</w:t>
      </w:r>
      <w:r w:rsidR="00B776F5" w:rsidRPr="00B776F5">
        <w:rPr>
          <w:sz w:val="28"/>
          <w:szCs w:val="28"/>
        </w:rPr>
        <w:br/>
      </w:r>
      <w:r w:rsidR="004C30B4" w:rsidRPr="00FA2649">
        <w:rPr>
          <w:sz w:val="28"/>
          <w:szCs w:val="28"/>
        </w:rPr>
        <w:t>за счет всех источников</w:t>
      </w:r>
      <w:r w:rsidR="00EB21E4" w:rsidRPr="00FA2649">
        <w:rPr>
          <w:sz w:val="28"/>
          <w:szCs w:val="28"/>
        </w:rPr>
        <w:t xml:space="preserve"> финансирования (приложение № 4</w:t>
      </w:r>
      <w:r w:rsidR="00B776F5" w:rsidRPr="00B776F5">
        <w:rPr>
          <w:sz w:val="28"/>
          <w:szCs w:val="28"/>
        </w:rPr>
        <w:t xml:space="preserve"> </w:t>
      </w:r>
      <w:r w:rsidR="004C30B4" w:rsidRPr="00FA2649">
        <w:rPr>
          <w:sz w:val="28"/>
          <w:szCs w:val="28"/>
        </w:rPr>
        <w:t>к Государственной программе) изложить в новой редакции согласно приложению</w:t>
      </w:r>
      <w:r w:rsidR="00EB21E4" w:rsidRPr="00FA2649">
        <w:rPr>
          <w:sz w:val="28"/>
          <w:szCs w:val="28"/>
        </w:rPr>
        <w:t xml:space="preserve"> </w:t>
      </w:r>
      <w:r w:rsidR="004C30B4" w:rsidRPr="00FA2649">
        <w:rPr>
          <w:sz w:val="28"/>
          <w:szCs w:val="28"/>
        </w:rPr>
        <w:t xml:space="preserve">№ </w:t>
      </w:r>
      <w:r w:rsidR="00247521" w:rsidRPr="00FA2649">
        <w:rPr>
          <w:sz w:val="28"/>
          <w:szCs w:val="28"/>
        </w:rPr>
        <w:t>3</w:t>
      </w:r>
      <w:r w:rsidR="004C30B4" w:rsidRPr="00FA2649">
        <w:rPr>
          <w:sz w:val="28"/>
          <w:szCs w:val="28"/>
        </w:rPr>
        <w:t>.</w:t>
      </w:r>
    </w:p>
    <w:p w:rsidR="00FA6488" w:rsidRPr="00FA2649" w:rsidRDefault="00844C92" w:rsidP="00311D87">
      <w:pPr>
        <w:spacing w:line="440" w:lineRule="exact"/>
        <w:ind w:firstLine="709"/>
        <w:jc w:val="both"/>
        <w:rPr>
          <w:sz w:val="28"/>
          <w:szCs w:val="28"/>
        </w:rPr>
      </w:pPr>
      <w:r w:rsidRPr="00FA2649">
        <w:rPr>
          <w:sz w:val="28"/>
          <w:szCs w:val="28"/>
        </w:rPr>
        <w:t>7</w:t>
      </w:r>
      <w:r w:rsidR="00FA6488" w:rsidRPr="00FA2649">
        <w:rPr>
          <w:sz w:val="28"/>
          <w:szCs w:val="28"/>
        </w:rPr>
        <w:t>. Внести в подпрограмму «Социальная поддержка граждан»</w:t>
      </w:r>
      <w:r w:rsidR="00FA6488" w:rsidRPr="00FA2649">
        <w:rPr>
          <w:sz w:val="28"/>
          <w:szCs w:val="28"/>
        </w:rPr>
        <w:br/>
        <w:t>(далее – Подпрограмма) (приложение № 5 к Государственной программе) следующие изменения:</w:t>
      </w:r>
    </w:p>
    <w:p w:rsidR="00FA6488" w:rsidRPr="00FA2649" w:rsidRDefault="00844C92" w:rsidP="00311D87">
      <w:pPr>
        <w:spacing w:line="440" w:lineRule="exact"/>
        <w:ind w:firstLine="709"/>
        <w:jc w:val="both"/>
        <w:rPr>
          <w:sz w:val="28"/>
          <w:szCs w:val="28"/>
        </w:rPr>
      </w:pPr>
      <w:r w:rsidRPr="00FA2649">
        <w:rPr>
          <w:sz w:val="28"/>
          <w:szCs w:val="28"/>
        </w:rPr>
        <w:t>7</w:t>
      </w:r>
      <w:r w:rsidR="00FA6488" w:rsidRPr="00FA2649">
        <w:rPr>
          <w:sz w:val="28"/>
          <w:szCs w:val="28"/>
        </w:rPr>
        <w:t xml:space="preserve">.1. </w:t>
      </w:r>
      <w:r w:rsidR="007B23AA">
        <w:rPr>
          <w:sz w:val="28"/>
          <w:szCs w:val="28"/>
        </w:rPr>
        <w:t>Р</w:t>
      </w:r>
      <w:r w:rsidR="00FA6488" w:rsidRPr="00FA2649">
        <w:rPr>
          <w:sz w:val="28"/>
          <w:szCs w:val="28"/>
        </w:rPr>
        <w:t>аздел «Объем финансового обеспечения Подпрограммы»</w:t>
      </w:r>
      <w:r w:rsidR="007B23AA">
        <w:rPr>
          <w:sz w:val="28"/>
          <w:szCs w:val="28"/>
        </w:rPr>
        <w:t xml:space="preserve"> </w:t>
      </w:r>
      <w:r w:rsidR="007B23AA" w:rsidRPr="00FA2649">
        <w:rPr>
          <w:sz w:val="28"/>
          <w:szCs w:val="28"/>
        </w:rPr>
        <w:t>паспорт</w:t>
      </w:r>
      <w:r w:rsidR="007B23AA">
        <w:rPr>
          <w:sz w:val="28"/>
          <w:szCs w:val="28"/>
        </w:rPr>
        <w:t>а</w:t>
      </w:r>
      <w:r w:rsidR="007B23AA" w:rsidRPr="00FA2649">
        <w:rPr>
          <w:sz w:val="28"/>
          <w:szCs w:val="28"/>
        </w:rPr>
        <w:t xml:space="preserve"> </w:t>
      </w:r>
      <w:r w:rsidR="00156844">
        <w:rPr>
          <w:sz w:val="28"/>
          <w:szCs w:val="28"/>
        </w:rPr>
        <w:t xml:space="preserve">Подпрограммы </w:t>
      </w:r>
      <w:r w:rsidR="00FA6488" w:rsidRPr="00FA2649">
        <w:rPr>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443"/>
      </w:tblGrid>
      <w:tr w:rsidR="00FA6488" w:rsidRPr="00C93DE1" w:rsidTr="00FA6488">
        <w:tc>
          <w:tcPr>
            <w:tcW w:w="3132" w:type="dxa"/>
          </w:tcPr>
          <w:p w:rsidR="00FA6488" w:rsidRPr="00C93DE1" w:rsidRDefault="00777EB5" w:rsidP="00FA6488">
            <w:pPr>
              <w:tabs>
                <w:tab w:val="left" w:pos="9720"/>
              </w:tabs>
              <w:suppressAutoHyphens/>
              <w:jc w:val="both"/>
              <w:outlineLvl w:val="0"/>
              <w:rPr>
                <w:bCs/>
                <w:sz w:val="28"/>
                <w:szCs w:val="28"/>
              </w:rPr>
            </w:pPr>
            <w:r w:rsidRPr="00C93DE1">
              <w:rPr>
                <w:bCs/>
                <w:sz w:val="28"/>
                <w:szCs w:val="28"/>
              </w:rPr>
              <w:t>«</w:t>
            </w:r>
            <w:r w:rsidR="00FA6488" w:rsidRPr="00C93DE1">
              <w:rPr>
                <w:bCs/>
                <w:sz w:val="28"/>
                <w:szCs w:val="28"/>
              </w:rPr>
              <w:t xml:space="preserve">Объем финансового обеспечения </w:t>
            </w:r>
            <w:proofErr w:type="spellStart"/>
            <w:proofErr w:type="gramStart"/>
            <w:r w:rsidR="00FA6488" w:rsidRPr="00C93DE1">
              <w:rPr>
                <w:bCs/>
                <w:sz w:val="28"/>
                <w:szCs w:val="28"/>
              </w:rPr>
              <w:t>Подпро</w:t>
            </w:r>
            <w:proofErr w:type="spellEnd"/>
            <w:r w:rsidR="00FA6488" w:rsidRPr="00C93DE1">
              <w:rPr>
                <w:bCs/>
                <w:sz w:val="28"/>
                <w:szCs w:val="28"/>
              </w:rPr>
              <w:t>-граммы</w:t>
            </w:r>
            <w:proofErr w:type="gramEnd"/>
          </w:p>
        </w:tc>
        <w:tc>
          <w:tcPr>
            <w:tcW w:w="6443" w:type="dxa"/>
          </w:tcPr>
          <w:p w:rsidR="00FA6488" w:rsidRPr="00A246D6" w:rsidRDefault="00FA6488" w:rsidP="00FA6488">
            <w:pPr>
              <w:tabs>
                <w:tab w:val="left" w:pos="9720"/>
              </w:tabs>
              <w:suppressAutoHyphens/>
              <w:jc w:val="both"/>
              <w:outlineLvl w:val="0"/>
              <w:rPr>
                <w:bCs/>
                <w:sz w:val="28"/>
                <w:szCs w:val="28"/>
              </w:rPr>
            </w:pPr>
            <w:r w:rsidRPr="00A246D6">
              <w:rPr>
                <w:bCs/>
                <w:sz w:val="28"/>
                <w:szCs w:val="28"/>
              </w:rPr>
              <w:t>объем финансового обеспечения Подпрограммы</w:t>
            </w:r>
            <w:r w:rsidRPr="00A246D6">
              <w:rPr>
                <w:bCs/>
                <w:sz w:val="27"/>
                <w:szCs w:val="27"/>
              </w:rPr>
              <w:br/>
            </w:r>
            <w:r w:rsidRPr="00A246D6">
              <w:rPr>
                <w:bCs/>
                <w:sz w:val="28"/>
                <w:szCs w:val="28"/>
              </w:rPr>
              <w:t>на 2013 – 2021 годы составит 3</w:t>
            </w:r>
            <w:r w:rsidR="00CB59A6" w:rsidRPr="00A246D6">
              <w:rPr>
                <w:bCs/>
                <w:sz w:val="28"/>
                <w:szCs w:val="28"/>
              </w:rPr>
              <w:t>8</w:t>
            </w:r>
            <w:r w:rsidR="008F5F2D" w:rsidRPr="00A246D6">
              <w:rPr>
                <w:bCs/>
                <w:sz w:val="28"/>
                <w:szCs w:val="28"/>
              </w:rPr>
              <w:t>805147,73</w:t>
            </w:r>
            <w:r w:rsidRPr="00A246D6">
              <w:rPr>
                <w:bCs/>
                <w:sz w:val="28"/>
                <w:szCs w:val="28"/>
              </w:rPr>
              <w:t xml:space="preserve"> тыс. рублей, из них:</w:t>
            </w:r>
          </w:p>
          <w:p w:rsidR="00FA6488" w:rsidRPr="00A246D6" w:rsidRDefault="00FA6488" w:rsidP="00FA6488">
            <w:pPr>
              <w:tabs>
                <w:tab w:val="left" w:pos="9720"/>
              </w:tabs>
              <w:suppressAutoHyphens/>
              <w:jc w:val="both"/>
              <w:outlineLvl w:val="0"/>
              <w:rPr>
                <w:bCs/>
                <w:sz w:val="28"/>
                <w:szCs w:val="28"/>
              </w:rPr>
            </w:pPr>
            <w:r w:rsidRPr="00A246D6">
              <w:rPr>
                <w:bCs/>
                <w:sz w:val="28"/>
                <w:szCs w:val="28"/>
              </w:rPr>
              <w:t xml:space="preserve">федеральный бюджет – </w:t>
            </w:r>
            <w:r w:rsidR="00AF004E" w:rsidRPr="00A246D6">
              <w:rPr>
                <w:bCs/>
                <w:sz w:val="28"/>
                <w:szCs w:val="28"/>
              </w:rPr>
              <w:t>20</w:t>
            </w:r>
            <w:r w:rsidR="008F5F2D" w:rsidRPr="00A246D6">
              <w:rPr>
                <w:bCs/>
                <w:sz w:val="28"/>
                <w:szCs w:val="28"/>
              </w:rPr>
              <w:t>175608,</w:t>
            </w:r>
            <w:r w:rsidR="00351C85" w:rsidRPr="00351C85">
              <w:rPr>
                <w:bCs/>
                <w:sz w:val="28"/>
                <w:szCs w:val="28"/>
              </w:rPr>
              <w:t>78</w:t>
            </w:r>
            <w:r w:rsidRPr="00A246D6">
              <w:rPr>
                <w:bCs/>
                <w:sz w:val="28"/>
                <w:szCs w:val="28"/>
              </w:rPr>
              <w:t xml:space="preserve"> тыс. рублей;</w:t>
            </w:r>
          </w:p>
          <w:p w:rsidR="00FA6488" w:rsidRPr="00A246D6" w:rsidRDefault="00FA6488" w:rsidP="00FA6488">
            <w:pPr>
              <w:tabs>
                <w:tab w:val="left" w:pos="9720"/>
              </w:tabs>
              <w:suppressAutoHyphens/>
              <w:jc w:val="both"/>
              <w:outlineLvl w:val="0"/>
              <w:rPr>
                <w:bCs/>
                <w:sz w:val="28"/>
                <w:szCs w:val="28"/>
              </w:rPr>
            </w:pPr>
            <w:r w:rsidRPr="00A246D6">
              <w:rPr>
                <w:bCs/>
                <w:sz w:val="28"/>
                <w:szCs w:val="28"/>
              </w:rPr>
              <w:t>областной бюджет – 18</w:t>
            </w:r>
            <w:r w:rsidR="00CB59A6" w:rsidRPr="00A246D6">
              <w:rPr>
                <w:bCs/>
                <w:sz w:val="28"/>
                <w:szCs w:val="28"/>
              </w:rPr>
              <w:t>6</w:t>
            </w:r>
            <w:r w:rsidR="008F5F2D" w:rsidRPr="00A246D6">
              <w:rPr>
                <w:bCs/>
                <w:sz w:val="28"/>
                <w:szCs w:val="28"/>
              </w:rPr>
              <w:t>26979,</w:t>
            </w:r>
            <w:r w:rsidR="00351C85" w:rsidRPr="00351C85">
              <w:rPr>
                <w:bCs/>
                <w:sz w:val="28"/>
                <w:szCs w:val="28"/>
              </w:rPr>
              <w:t>42</w:t>
            </w:r>
            <w:r w:rsidRPr="00A246D6">
              <w:rPr>
                <w:bCs/>
                <w:sz w:val="28"/>
                <w:szCs w:val="28"/>
              </w:rPr>
              <w:t xml:space="preserve"> тыс. рублей;</w:t>
            </w:r>
          </w:p>
          <w:p w:rsidR="00FA6488" w:rsidRPr="00D50EDF" w:rsidRDefault="00FA6488" w:rsidP="00E05881">
            <w:pPr>
              <w:tabs>
                <w:tab w:val="left" w:pos="9720"/>
              </w:tabs>
              <w:suppressAutoHyphens/>
              <w:jc w:val="both"/>
              <w:outlineLvl w:val="0"/>
              <w:rPr>
                <w:bCs/>
                <w:sz w:val="28"/>
                <w:szCs w:val="28"/>
                <w:highlight w:val="yellow"/>
              </w:rPr>
            </w:pPr>
            <w:r w:rsidRPr="00A246D6">
              <w:rPr>
                <w:bCs/>
                <w:sz w:val="28"/>
                <w:szCs w:val="28"/>
              </w:rPr>
              <w:t>средства Пенсионного фонда Российской Федерации – 2</w:t>
            </w:r>
            <w:r w:rsidR="00CB59A6" w:rsidRPr="00A246D6">
              <w:rPr>
                <w:bCs/>
                <w:sz w:val="28"/>
                <w:szCs w:val="28"/>
              </w:rPr>
              <w:t>559,</w:t>
            </w:r>
            <w:r w:rsidR="00E05881" w:rsidRPr="00A246D6">
              <w:rPr>
                <w:bCs/>
                <w:sz w:val="28"/>
                <w:szCs w:val="28"/>
              </w:rPr>
              <w:t>53</w:t>
            </w:r>
            <w:r w:rsidRPr="00A246D6">
              <w:rPr>
                <w:bCs/>
                <w:sz w:val="28"/>
                <w:szCs w:val="28"/>
              </w:rPr>
              <w:t xml:space="preserve"> тыс. рублей».</w:t>
            </w:r>
          </w:p>
        </w:tc>
      </w:tr>
    </w:tbl>
    <w:p w:rsidR="00E42093" w:rsidRDefault="00E42093" w:rsidP="00E42093">
      <w:pPr>
        <w:autoSpaceDE w:val="0"/>
        <w:autoSpaceDN w:val="0"/>
        <w:adjustRightInd w:val="0"/>
        <w:spacing w:line="440" w:lineRule="exact"/>
        <w:ind w:firstLine="709"/>
        <w:jc w:val="both"/>
        <w:rPr>
          <w:sz w:val="28"/>
          <w:szCs w:val="28"/>
        </w:rPr>
      </w:pPr>
      <w:r>
        <w:rPr>
          <w:sz w:val="28"/>
          <w:szCs w:val="28"/>
        </w:rPr>
        <w:t xml:space="preserve">7.2. Абзац третий пункта 3.4 раздела </w:t>
      </w:r>
      <w:r w:rsidRPr="00E42093">
        <w:rPr>
          <w:sz w:val="28"/>
          <w:szCs w:val="28"/>
        </w:rPr>
        <w:t xml:space="preserve">3 </w:t>
      </w:r>
      <w:r>
        <w:rPr>
          <w:sz w:val="28"/>
          <w:szCs w:val="28"/>
        </w:rPr>
        <w:t>«</w:t>
      </w:r>
      <w:r w:rsidRPr="00E42093">
        <w:rPr>
          <w:sz w:val="28"/>
          <w:szCs w:val="28"/>
        </w:rPr>
        <w:t>Обобщенная характеристика мероприятий Подпрограммы</w:t>
      </w:r>
      <w:r>
        <w:rPr>
          <w:sz w:val="28"/>
          <w:szCs w:val="28"/>
        </w:rPr>
        <w:t>» дополнить словами «, е</w:t>
      </w:r>
      <w:r w:rsidRPr="00E42093">
        <w:rPr>
          <w:sz w:val="28"/>
          <w:szCs w:val="28"/>
        </w:rPr>
        <w:t>диновременная денежная выплата в форме регионального семейного капитала</w:t>
      </w:r>
      <w:r>
        <w:rPr>
          <w:sz w:val="28"/>
          <w:szCs w:val="28"/>
        </w:rPr>
        <w:t>».</w:t>
      </w:r>
    </w:p>
    <w:p w:rsidR="005448BD" w:rsidRPr="00C93DE1" w:rsidRDefault="00844C92" w:rsidP="00E42093">
      <w:pPr>
        <w:autoSpaceDE w:val="0"/>
        <w:autoSpaceDN w:val="0"/>
        <w:adjustRightInd w:val="0"/>
        <w:spacing w:line="440" w:lineRule="exact"/>
        <w:ind w:firstLine="709"/>
        <w:jc w:val="both"/>
        <w:rPr>
          <w:sz w:val="28"/>
          <w:szCs w:val="28"/>
        </w:rPr>
      </w:pPr>
      <w:r>
        <w:rPr>
          <w:sz w:val="28"/>
          <w:szCs w:val="28"/>
        </w:rPr>
        <w:t>7</w:t>
      </w:r>
      <w:r w:rsidR="005448BD" w:rsidRPr="00C93DE1">
        <w:rPr>
          <w:sz w:val="28"/>
          <w:szCs w:val="28"/>
        </w:rPr>
        <w:t>.</w:t>
      </w:r>
      <w:r w:rsidR="00E42093">
        <w:rPr>
          <w:sz w:val="28"/>
          <w:szCs w:val="28"/>
        </w:rPr>
        <w:t>3</w:t>
      </w:r>
      <w:r w:rsidR="005448BD" w:rsidRPr="00C93DE1">
        <w:rPr>
          <w:sz w:val="28"/>
          <w:szCs w:val="28"/>
        </w:rPr>
        <w:t>. В разделе 5 «Обоснование ресурсного обеспечения Подпрограммы»:</w:t>
      </w:r>
    </w:p>
    <w:p w:rsidR="005448BD" w:rsidRPr="00A246D6" w:rsidRDefault="00844C92" w:rsidP="00311D87">
      <w:pPr>
        <w:autoSpaceDE w:val="0"/>
        <w:autoSpaceDN w:val="0"/>
        <w:adjustRightInd w:val="0"/>
        <w:spacing w:line="440" w:lineRule="exact"/>
        <w:ind w:firstLine="709"/>
        <w:jc w:val="both"/>
        <w:rPr>
          <w:sz w:val="28"/>
          <w:szCs w:val="28"/>
        </w:rPr>
      </w:pPr>
      <w:r w:rsidRPr="00A246D6">
        <w:rPr>
          <w:sz w:val="28"/>
          <w:szCs w:val="28"/>
        </w:rPr>
        <w:t>7</w:t>
      </w:r>
      <w:r w:rsidR="005448BD" w:rsidRPr="00A246D6">
        <w:rPr>
          <w:sz w:val="28"/>
          <w:szCs w:val="28"/>
        </w:rPr>
        <w:t>.</w:t>
      </w:r>
      <w:r w:rsidR="00E42093">
        <w:rPr>
          <w:sz w:val="28"/>
          <w:szCs w:val="28"/>
        </w:rPr>
        <w:t>3</w:t>
      </w:r>
      <w:r w:rsidR="005448BD" w:rsidRPr="00A246D6">
        <w:rPr>
          <w:sz w:val="28"/>
          <w:szCs w:val="28"/>
        </w:rPr>
        <w:t>.1. В абзаце первом слова «</w:t>
      </w:r>
      <w:r w:rsidRPr="00A246D6">
        <w:rPr>
          <w:sz w:val="28"/>
          <w:szCs w:val="28"/>
        </w:rPr>
        <w:t xml:space="preserve">38897133,53 </w:t>
      </w:r>
      <w:r w:rsidR="005448BD" w:rsidRPr="00A246D6">
        <w:rPr>
          <w:sz w:val="28"/>
          <w:szCs w:val="28"/>
        </w:rPr>
        <w:t>тыс. рублей» заменить словами «3</w:t>
      </w:r>
      <w:r w:rsidR="003A7A6E" w:rsidRPr="00A246D6">
        <w:rPr>
          <w:sz w:val="28"/>
          <w:szCs w:val="28"/>
        </w:rPr>
        <w:t>88</w:t>
      </w:r>
      <w:r w:rsidR="008F5F2D" w:rsidRPr="00A246D6">
        <w:rPr>
          <w:sz w:val="28"/>
          <w:szCs w:val="28"/>
        </w:rPr>
        <w:t>05147,73</w:t>
      </w:r>
      <w:r w:rsidR="005448BD" w:rsidRPr="00A246D6">
        <w:rPr>
          <w:sz w:val="28"/>
          <w:szCs w:val="28"/>
        </w:rPr>
        <w:t xml:space="preserve"> тыс. рублей».</w:t>
      </w:r>
    </w:p>
    <w:p w:rsidR="003E2EF2" w:rsidRPr="00A246D6" w:rsidRDefault="00844C92" w:rsidP="00311D87">
      <w:pPr>
        <w:autoSpaceDE w:val="0"/>
        <w:autoSpaceDN w:val="0"/>
        <w:adjustRightInd w:val="0"/>
        <w:spacing w:line="440" w:lineRule="exact"/>
        <w:ind w:firstLine="709"/>
        <w:jc w:val="both"/>
        <w:rPr>
          <w:sz w:val="28"/>
          <w:szCs w:val="28"/>
        </w:rPr>
      </w:pPr>
      <w:r w:rsidRPr="00A246D6">
        <w:rPr>
          <w:sz w:val="28"/>
          <w:szCs w:val="28"/>
        </w:rPr>
        <w:t>7</w:t>
      </w:r>
      <w:r w:rsidR="002F5502" w:rsidRPr="00A246D6">
        <w:rPr>
          <w:sz w:val="28"/>
          <w:szCs w:val="28"/>
        </w:rPr>
        <w:t>.</w:t>
      </w:r>
      <w:r w:rsidR="00E42093">
        <w:rPr>
          <w:sz w:val="28"/>
          <w:szCs w:val="28"/>
        </w:rPr>
        <w:t>3</w:t>
      </w:r>
      <w:r w:rsidR="005448BD" w:rsidRPr="00A246D6">
        <w:rPr>
          <w:sz w:val="28"/>
          <w:szCs w:val="28"/>
        </w:rPr>
        <w:t>.2. В абзаце втором</w:t>
      </w:r>
      <w:r w:rsidR="00FC28BE" w:rsidRPr="00A246D6">
        <w:rPr>
          <w:sz w:val="28"/>
          <w:szCs w:val="28"/>
        </w:rPr>
        <w:t xml:space="preserve"> слова «</w:t>
      </w:r>
      <w:r w:rsidRPr="00A246D6">
        <w:rPr>
          <w:sz w:val="28"/>
          <w:szCs w:val="28"/>
        </w:rPr>
        <w:t xml:space="preserve">20204236,48 </w:t>
      </w:r>
      <w:r w:rsidR="00FC28BE" w:rsidRPr="00A246D6">
        <w:rPr>
          <w:sz w:val="28"/>
          <w:szCs w:val="28"/>
        </w:rPr>
        <w:t>тыс. рублей» заменить словами «</w:t>
      </w:r>
      <w:r w:rsidR="006A7697" w:rsidRPr="00A246D6">
        <w:rPr>
          <w:sz w:val="28"/>
          <w:szCs w:val="28"/>
        </w:rPr>
        <w:t>20</w:t>
      </w:r>
      <w:r w:rsidR="008F5F2D" w:rsidRPr="00A246D6">
        <w:rPr>
          <w:sz w:val="28"/>
          <w:szCs w:val="28"/>
        </w:rPr>
        <w:t>175608,</w:t>
      </w:r>
      <w:r w:rsidR="00351C85" w:rsidRPr="00351C85">
        <w:rPr>
          <w:sz w:val="28"/>
          <w:szCs w:val="28"/>
        </w:rPr>
        <w:t>78</w:t>
      </w:r>
      <w:r w:rsidR="006A7697" w:rsidRPr="00A246D6">
        <w:rPr>
          <w:sz w:val="28"/>
          <w:szCs w:val="28"/>
        </w:rPr>
        <w:t xml:space="preserve"> ты</w:t>
      </w:r>
      <w:r w:rsidR="00FC28BE" w:rsidRPr="00A246D6">
        <w:rPr>
          <w:sz w:val="28"/>
          <w:szCs w:val="28"/>
        </w:rPr>
        <w:t>с. рублей».</w:t>
      </w:r>
    </w:p>
    <w:p w:rsidR="005448BD" w:rsidRPr="00C93DE1" w:rsidRDefault="008F5F2D" w:rsidP="00311D87">
      <w:pPr>
        <w:autoSpaceDE w:val="0"/>
        <w:autoSpaceDN w:val="0"/>
        <w:adjustRightInd w:val="0"/>
        <w:spacing w:line="440" w:lineRule="exact"/>
        <w:ind w:firstLine="709"/>
        <w:jc w:val="both"/>
        <w:rPr>
          <w:sz w:val="28"/>
          <w:szCs w:val="28"/>
        </w:rPr>
      </w:pPr>
      <w:r w:rsidRPr="00A246D6">
        <w:rPr>
          <w:sz w:val="28"/>
          <w:szCs w:val="28"/>
        </w:rPr>
        <w:t>7</w:t>
      </w:r>
      <w:r w:rsidR="002F5502" w:rsidRPr="00A246D6">
        <w:rPr>
          <w:sz w:val="28"/>
          <w:szCs w:val="28"/>
        </w:rPr>
        <w:t>.</w:t>
      </w:r>
      <w:r w:rsidR="00E42093">
        <w:rPr>
          <w:sz w:val="28"/>
          <w:szCs w:val="28"/>
        </w:rPr>
        <w:t>3</w:t>
      </w:r>
      <w:r w:rsidR="005448BD" w:rsidRPr="00A246D6">
        <w:rPr>
          <w:sz w:val="28"/>
          <w:szCs w:val="28"/>
        </w:rPr>
        <w:t>.</w:t>
      </w:r>
      <w:r w:rsidRPr="00A246D6">
        <w:rPr>
          <w:sz w:val="28"/>
          <w:szCs w:val="28"/>
        </w:rPr>
        <w:t>3</w:t>
      </w:r>
      <w:r w:rsidR="005448BD" w:rsidRPr="00A246D6">
        <w:rPr>
          <w:sz w:val="28"/>
          <w:szCs w:val="28"/>
        </w:rPr>
        <w:t xml:space="preserve">. В абзаце </w:t>
      </w:r>
      <w:r w:rsidR="00301920" w:rsidRPr="00A246D6">
        <w:rPr>
          <w:sz w:val="28"/>
          <w:szCs w:val="28"/>
        </w:rPr>
        <w:t>«</w:t>
      </w:r>
      <w:r w:rsidRPr="00A246D6">
        <w:rPr>
          <w:sz w:val="28"/>
          <w:szCs w:val="28"/>
        </w:rPr>
        <w:t xml:space="preserve">18690337,52 </w:t>
      </w:r>
      <w:r w:rsidR="00301920" w:rsidRPr="00A246D6">
        <w:rPr>
          <w:sz w:val="28"/>
          <w:szCs w:val="28"/>
        </w:rPr>
        <w:t xml:space="preserve">тыс. рублей за счет средств областного бюджета, ежегодно утверждаемого законом Кировской области об областном бюджете» </w:t>
      </w:r>
      <w:r w:rsidR="003E2EF2" w:rsidRPr="00A246D6">
        <w:rPr>
          <w:sz w:val="28"/>
          <w:szCs w:val="28"/>
        </w:rPr>
        <w:t xml:space="preserve">слова </w:t>
      </w:r>
      <w:r w:rsidR="005448BD" w:rsidRPr="00A246D6">
        <w:rPr>
          <w:sz w:val="28"/>
          <w:szCs w:val="28"/>
        </w:rPr>
        <w:t>«</w:t>
      </w:r>
      <w:r w:rsidRPr="00A246D6">
        <w:rPr>
          <w:sz w:val="28"/>
          <w:szCs w:val="28"/>
        </w:rPr>
        <w:t xml:space="preserve">18690337,52 </w:t>
      </w:r>
      <w:r w:rsidR="00AF004E" w:rsidRPr="00A246D6">
        <w:rPr>
          <w:sz w:val="28"/>
          <w:szCs w:val="28"/>
        </w:rPr>
        <w:t>тыс</w:t>
      </w:r>
      <w:r w:rsidR="005448BD" w:rsidRPr="00A246D6">
        <w:rPr>
          <w:sz w:val="28"/>
          <w:szCs w:val="28"/>
        </w:rPr>
        <w:t>. рублей</w:t>
      </w:r>
      <w:r w:rsidR="003E2EF2" w:rsidRPr="00A246D6">
        <w:rPr>
          <w:sz w:val="28"/>
          <w:szCs w:val="28"/>
        </w:rPr>
        <w:t>»</w:t>
      </w:r>
      <w:r w:rsidR="005448BD" w:rsidRPr="00A246D6">
        <w:rPr>
          <w:sz w:val="28"/>
          <w:szCs w:val="28"/>
        </w:rPr>
        <w:t xml:space="preserve"> заменить словами</w:t>
      </w:r>
      <w:r w:rsidR="00C87B0E" w:rsidRPr="00A246D6">
        <w:rPr>
          <w:sz w:val="28"/>
          <w:szCs w:val="28"/>
        </w:rPr>
        <w:br/>
      </w:r>
      <w:r w:rsidR="005448BD" w:rsidRPr="00A246D6">
        <w:rPr>
          <w:sz w:val="28"/>
          <w:szCs w:val="28"/>
        </w:rPr>
        <w:t>«</w:t>
      </w:r>
      <w:r w:rsidR="003E2EF2" w:rsidRPr="00A246D6">
        <w:rPr>
          <w:sz w:val="28"/>
          <w:szCs w:val="28"/>
        </w:rPr>
        <w:t>186</w:t>
      </w:r>
      <w:r w:rsidRPr="00A246D6">
        <w:rPr>
          <w:sz w:val="28"/>
          <w:szCs w:val="28"/>
        </w:rPr>
        <w:t>26979,</w:t>
      </w:r>
      <w:r w:rsidR="00351C85" w:rsidRPr="00351C85">
        <w:rPr>
          <w:sz w:val="28"/>
          <w:szCs w:val="28"/>
        </w:rPr>
        <w:t>42</w:t>
      </w:r>
      <w:r w:rsidR="003E2EF2" w:rsidRPr="00A246D6">
        <w:rPr>
          <w:sz w:val="28"/>
          <w:szCs w:val="28"/>
        </w:rPr>
        <w:t xml:space="preserve"> </w:t>
      </w:r>
      <w:r w:rsidR="005448BD" w:rsidRPr="00A246D6">
        <w:rPr>
          <w:sz w:val="28"/>
          <w:szCs w:val="28"/>
        </w:rPr>
        <w:t>тыс. рублей».</w:t>
      </w:r>
    </w:p>
    <w:p w:rsidR="005448BD" w:rsidRPr="00C93DE1" w:rsidRDefault="00C002E9" w:rsidP="00311D87">
      <w:pPr>
        <w:autoSpaceDE w:val="0"/>
        <w:autoSpaceDN w:val="0"/>
        <w:adjustRightInd w:val="0"/>
        <w:spacing w:line="440" w:lineRule="exact"/>
        <w:ind w:firstLine="709"/>
        <w:jc w:val="both"/>
        <w:rPr>
          <w:sz w:val="28"/>
          <w:szCs w:val="28"/>
        </w:rPr>
      </w:pPr>
      <w:r>
        <w:rPr>
          <w:sz w:val="28"/>
          <w:szCs w:val="28"/>
        </w:rPr>
        <w:t>8</w:t>
      </w:r>
      <w:r w:rsidR="005448BD" w:rsidRPr="00C93DE1">
        <w:rPr>
          <w:sz w:val="28"/>
          <w:szCs w:val="28"/>
        </w:rPr>
        <w:t>. Внести в подпрограмму «Социальное обслуживание граждан»</w:t>
      </w:r>
      <w:r w:rsidR="005448BD" w:rsidRPr="00C93DE1">
        <w:rPr>
          <w:sz w:val="28"/>
          <w:szCs w:val="28"/>
        </w:rPr>
        <w:br/>
        <w:t>(далее – Подпрограмма) (приложение № 6 к Государственной программе) следующие изменения:</w:t>
      </w:r>
    </w:p>
    <w:p w:rsidR="005448BD" w:rsidRPr="00F6352E" w:rsidRDefault="00A83471" w:rsidP="00311D87">
      <w:pPr>
        <w:autoSpaceDE w:val="0"/>
        <w:autoSpaceDN w:val="0"/>
        <w:adjustRightInd w:val="0"/>
        <w:spacing w:line="440" w:lineRule="exact"/>
        <w:ind w:firstLine="709"/>
        <w:jc w:val="both"/>
        <w:rPr>
          <w:sz w:val="28"/>
          <w:szCs w:val="28"/>
        </w:rPr>
      </w:pPr>
      <w:r>
        <w:rPr>
          <w:sz w:val="28"/>
          <w:szCs w:val="28"/>
        </w:rPr>
        <w:lastRenderedPageBreak/>
        <w:t>8</w:t>
      </w:r>
      <w:r w:rsidR="005448BD" w:rsidRPr="00C93DE1">
        <w:rPr>
          <w:sz w:val="28"/>
          <w:szCs w:val="28"/>
        </w:rPr>
        <w:t>.</w:t>
      </w:r>
      <w:r w:rsidR="002F5502" w:rsidRPr="00C93DE1">
        <w:rPr>
          <w:sz w:val="28"/>
          <w:szCs w:val="28"/>
        </w:rPr>
        <w:t>1</w:t>
      </w:r>
      <w:r w:rsidR="005448BD" w:rsidRPr="00C93DE1">
        <w:rPr>
          <w:sz w:val="28"/>
          <w:szCs w:val="28"/>
        </w:rPr>
        <w:t xml:space="preserve">. </w:t>
      </w:r>
      <w:r w:rsidR="007B23AA">
        <w:rPr>
          <w:sz w:val="28"/>
          <w:szCs w:val="28"/>
        </w:rPr>
        <w:t>Р</w:t>
      </w:r>
      <w:r w:rsidR="005448BD" w:rsidRPr="00C93DE1">
        <w:rPr>
          <w:sz w:val="28"/>
          <w:szCs w:val="28"/>
        </w:rPr>
        <w:t xml:space="preserve">аздел «Объем финансового обеспечения </w:t>
      </w:r>
      <w:r w:rsidR="005448BD" w:rsidRPr="00F6352E">
        <w:rPr>
          <w:sz w:val="28"/>
          <w:szCs w:val="28"/>
        </w:rPr>
        <w:t xml:space="preserve">Подпрограммы» </w:t>
      </w:r>
      <w:r w:rsidR="007B23AA" w:rsidRPr="00C93DE1">
        <w:rPr>
          <w:sz w:val="28"/>
          <w:szCs w:val="28"/>
        </w:rPr>
        <w:t>паспорт</w:t>
      </w:r>
      <w:r w:rsidR="007B23AA">
        <w:rPr>
          <w:sz w:val="28"/>
          <w:szCs w:val="28"/>
        </w:rPr>
        <w:t>а</w:t>
      </w:r>
      <w:r w:rsidR="007B23AA" w:rsidRPr="00C93DE1">
        <w:rPr>
          <w:sz w:val="28"/>
          <w:szCs w:val="28"/>
        </w:rPr>
        <w:t xml:space="preserve"> </w:t>
      </w:r>
      <w:r w:rsidR="00FD2A37">
        <w:rPr>
          <w:sz w:val="28"/>
          <w:szCs w:val="28"/>
        </w:rPr>
        <w:t xml:space="preserve">Подпрограммы </w:t>
      </w:r>
      <w:r w:rsidR="005448BD" w:rsidRPr="00F6352E">
        <w:rPr>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6386"/>
      </w:tblGrid>
      <w:tr w:rsidR="005448BD" w:rsidRPr="00F6352E" w:rsidTr="005B167A">
        <w:tc>
          <w:tcPr>
            <w:tcW w:w="3189" w:type="dxa"/>
          </w:tcPr>
          <w:p w:rsidR="005448BD" w:rsidRPr="00F6352E" w:rsidRDefault="005448BD" w:rsidP="00887B92">
            <w:pPr>
              <w:tabs>
                <w:tab w:val="left" w:pos="9720"/>
              </w:tabs>
              <w:suppressAutoHyphens/>
              <w:jc w:val="both"/>
              <w:outlineLvl w:val="0"/>
              <w:rPr>
                <w:bCs/>
                <w:sz w:val="28"/>
                <w:szCs w:val="28"/>
              </w:rPr>
            </w:pPr>
            <w:r w:rsidRPr="00F6352E">
              <w:rPr>
                <w:bCs/>
                <w:sz w:val="28"/>
                <w:szCs w:val="28"/>
              </w:rPr>
              <w:t>«</w:t>
            </w:r>
            <w:r w:rsidRPr="00F6352E">
              <w:rPr>
                <w:sz w:val="28"/>
                <w:szCs w:val="28"/>
              </w:rPr>
              <w:t xml:space="preserve">Объем финансового обеспечения </w:t>
            </w:r>
            <w:proofErr w:type="spellStart"/>
            <w:proofErr w:type="gramStart"/>
            <w:r w:rsidRPr="00F6352E">
              <w:rPr>
                <w:bCs/>
                <w:sz w:val="28"/>
                <w:szCs w:val="28"/>
              </w:rPr>
              <w:t>Подпро</w:t>
            </w:r>
            <w:proofErr w:type="spellEnd"/>
            <w:r w:rsidRPr="00F6352E">
              <w:rPr>
                <w:bCs/>
                <w:sz w:val="28"/>
                <w:szCs w:val="28"/>
              </w:rPr>
              <w:t>-граммы</w:t>
            </w:r>
            <w:proofErr w:type="gramEnd"/>
          </w:p>
        </w:tc>
        <w:tc>
          <w:tcPr>
            <w:tcW w:w="6386" w:type="dxa"/>
          </w:tcPr>
          <w:p w:rsidR="005448BD" w:rsidRPr="00F6352E" w:rsidRDefault="005448BD" w:rsidP="00887B92">
            <w:pPr>
              <w:tabs>
                <w:tab w:val="left" w:pos="9720"/>
              </w:tabs>
              <w:suppressAutoHyphens/>
              <w:jc w:val="both"/>
              <w:outlineLvl w:val="0"/>
              <w:rPr>
                <w:bCs/>
                <w:sz w:val="28"/>
                <w:szCs w:val="28"/>
              </w:rPr>
            </w:pPr>
            <w:r w:rsidRPr="00F6352E">
              <w:rPr>
                <w:bCs/>
                <w:sz w:val="28"/>
                <w:szCs w:val="28"/>
              </w:rPr>
              <w:t>объем финансового обеспечения Подпрограммы</w:t>
            </w:r>
            <w:r w:rsidRPr="00F6352E">
              <w:rPr>
                <w:bCs/>
                <w:sz w:val="27"/>
                <w:szCs w:val="27"/>
              </w:rPr>
              <w:br/>
            </w:r>
            <w:r w:rsidRPr="00F6352E">
              <w:rPr>
                <w:bCs/>
                <w:sz w:val="28"/>
                <w:szCs w:val="28"/>
              </w:rPr>
              <w:t>на 2013 – 2021 годы составит 1</w:t>
            </w:r>
            <w:r w:rsidR="003A7A6E" w:rsidRPr="00F6352E">
              <w:rPr>
                <w:bCs/>
                <w:sz w:val="28"/>
                <w:szCs w:val="28"/>
              </w:rPr>
              <w:t>6</w:t>
            </w:r>
            <w:r w:rsidR="00F6352E" w:rsidRPr="00F6352E">
              <w:rPr>
                <w:bCs/>
                <w:sz w:val="28"/>
                <w:szCs w:val="28"/>
              </w:rPr>
              <w:t>424022,66</w:t>
            </w:r>
            <w:r w:rsidRPr="00F6352E">
              <w:rPr>
                <w:bCs/>
                <w:sz w:val="28"/>
                <w:szCs w:val="28"/>
              </w:rPr>
              <w:t xml:space="preserve"> тыс. рублей, из них:</w:t>
            </w:r>
          </w:p>
          <w:p w:rsidR="005448BD" w:rsidRPr="00F6352E" w:rsidRDefault="005448BD" w:rsidP="00887B92">
            <w:pPr>
              <w:tabs>
                <w:tab w:val="left" w:pos="9720"/>
              </w:tabs>
              <w:suppressAutoHyphens/>
              <w:jc w:val="both"/>
              <w:outlineLvl w:val="0"/>
              <w:rPr>
                <w:bCs/>
                <w:sz w:val="28"/>
                <w:szCs w:val="28"/>
              </w:rPr>
            </w:pPr>
            <w:r w:rsidRPr="00F6352E">
              <w:rPr>
                <w:bCs/>
                <w:sz w:val="28"/>
                <w:szCs w:val="28"/>
              </w:rPr>
              <w:t xml:space="preserve">федеральный бюджет – </w:t>
            </w:r>
            <w:r w:rsidR="0086389A" w:rsidRPr="00F6352E">
              <w:rPr>
                <w:bCs/>
                <w:sz w:val="28"/>
                <w:szCs w:val="28"/>
              </w:rPr>
              <w:t>497</w:t>
            </w:r>
            <w:r w:rsidR="00471A70" w:rsidRPr="00F6352E">
              <w:rPr>
                <w:bCs/>
                <w:sz w:val="28"/>
                <w:szCs w:val="28"/>
              </w:rPr>
              <w:t>85</w:t>
            </w:r>
            <w:r w:rsidR="00E86451" w:rsidRPr="00F6352E">
              <w:rPr>
                <w:bCs/>
                <w:sz w:val="28"/>
                <w:szCs w:val="28"/>
              </w:rPr>
              <w:t>,77</w:t>
            </w:r>
            <w:r w:rsidRPr="00F6352E">
              <w:rPr>
                <w:bCs/>
                <w:sz w:val="28"/>
                <w:szCs w:val="28"/>
              </w:rPr>
              <w:t xml:space="preserve"> тыс. рублей;</w:t>
            </w:r>
          </w:p>
          <w:p w:rsidR="005448BD" w:rsidRPr="00F6352E" w:rsidRDefault="005448BD" w:rsidP="00887B92">
            <w:pPr>
              <w:tabs>
                <w:tab w:val="left" w:pos="9720"/>
              </w:tabs>
              <w:suppressAutoHyphens/>
              <w:jc w:val="both"/>
              <w:outlineLvl w:val="0"/>
              <w:rPr>
                <w:bCs/>
                <w:sz w:val="28"/>
                <w:szCs w:val="28"/>
              </w:rPr>
            </w:pPr>
            <w:r w:rsidRPr="00F6352E">
              <w:rPr>
                <w:bCs/>
                <w:sz w:val="28"/>
                <w:szCs w:val="28"/>
              </w:rPr>
              <w:t>областной бюджет – 1</w:t>
            </w:r>
            <w:r w:rsidR="006A7697" w:rsidRPr="00F6352E">
              <w:rPr>
                <w:bCs/>
                <w:sz w:val="28"/>
                <w:szCs w:val="28"/>
              </w:rPr>
              <w:t>5</w:t>
            </w:r>
            <w:r w:rsidR="003E2EF2" w:rsidRPr="00F6352E">
              <w:rPr>
                <w:bCs/>
                <w:sz w:val="28"/>
                <w:szCs w:val="28"/>
              </w:rPr>
              <w:t>4</w:t>
            </w:r>
            <w:r w:rsidR="00921844" w:rsidRPr="00F6352E">
              <w:rPr>
                <w:bCs/>
                <w:sz w:val="28"/>
                <w:szCs w:val="28"/>
              </w:rPr>
              <w:t>73520,78</w:t>
            </w:r>
            <w:r w:rsidRPr="00F6352E">
              <w:rPr>
                <w:bCs/>
                <w:sz w:val="28"/>
                <w:szCs w:val="28"/>
              </w:rPr>
              <w:t xml:space="preserve"> тыс. рублей;</w:t>
            </w:r>
          </w:p>
          <w:p w:rsidR="005448BD" w:rsidRPr="00F6352E" w:rsidRDefault="005448BD" w:rsidP="00887B92">
            <w:pPr>
              <w:tabs>
                <w:tab w:val="left" w:pos="9720"/>
              </w:tabs>
              <w:suppressAutoHyphens/>
              <w:jc w:val="both"/>
              <w:outlineLvl w:val="0"/>
              <w:rPr>
                <w:bCs/>
                <w:sz w:val="28"/>
                <w:szCs w:val="28"/>
              </w:rPr>
            </w:pPr>
            <w:r w:rsidRPr="00F6352E">
              <w:rPr>
                <w:bCs/>
                <w:sz w:val="28"/>
                <w:szCs w:val="28"/>
              </w:rPr>
              <w:t>средства Пенсионного фонда Российской Федерации – 4</w:t>
            </w:r>
            <w:r w:rsidR="0044467F" w:rsidRPr="00F6352E">
              <w:rPr>
                <w:bCs/>
                <w:sz w:val="28"/>
                <w:szCs w:val="28"/>
              </w:rPr>
              <w:t>0992,62</w:t>
            </w:r>
            <w:r w:rsidRPr="00F6352E">
              <w:rPr>
                <w:bCs/>
                <w:sz w:val="28"/>
                <w:szCs w:val="28"/>
              </w:rPr>
              <w:t xml:space="preserve"> тыс. рублей;</w:t>
            </w:r>
          </w:p>
          <w:p w:rsidR="005448BD" w:rsidRPr="00F6352E" w:rsidRDefault="005448BD" w:rsidP="00F6352E">
            <w:pPr>
              <w:tabs>
                <w:tab w:val="left" w:pos="9720"/>
              </w:tabs>
              <w:suppressAutoHyphens/>
              <w:jc w:val="both"/>
              <w:outlineLvl w:val="0"/>
              <w:rPr>
                <w:bCs/>
                <w:sz w:val="28"/>
                <w:szCs w:val="28"/>
              </w:rPr>
            </w:pPr>
            <w:r w:rsidRPr="00F6352E">
              <w:rPr>
                <w:bCs/>
                <w:sz w:val="28"/>
                <w:szCs w:val="28"/>
              </w:rPr>
              <w:t>иные внебюджетные источники –</w:t>
            </w:r>
            <w:r w:rsidRPr="00F6352E">
              <w:rPr>
                <w:bCs/>
                <w:sz w:val="27"/>
                <w:szCs w:val="27"/>
              </w:rPr>
              <w:br/>
            </w:r>
            <w:r w:rsidR="00F6352E" w:rsidRPr="00F6352E">
              <w:rPr>
                <w:bCs/>
                <w:sz w:val="28"/>
                <w:szCs w:val="28"/>
              </w:rPr>
              <w:t>859723,49</w:t>
            </w:r>
            <w:r w:rsidRPr="00F6352E">
              <w:rPr>
                <w:bCs/>
                <w:sz w:val="28"/>
                <w:szCs w:val="28"/>
              </w:rPr>
              <w:t xml:space="preserve"> тыс. рублей».</w:t>
            </w:r>
          </w:p>
        </w:tc>
      </w:tr>
    </w:tbl>
    <w:p w:rsidR="009C6A2C" w:rsidRPr="00F6352E" w:rsidRDefault="00A83471" w:rsidP="00311D87">
      <w:pPr>
        <w:autoSpaceDE w:val="0"/>
        <w:autoSpaceDN w:val="0"/>
        <w:adjustRightInd w:val="0"/>
        <w:spacing w:before="120" w:line="440" w:lineRule="exact"/>
        <w:ind w:firstLine="709"/>
        <w:jc w:val="both"/>
        <w:rPr>
          <w:sz w:val="28"/>
          <w:szCs w:val="28"/>
        </w:rPr>
      </w:pPr>
      <w:r w:rsidRPr="00F6352E">
        <w:rPr>
          <w:sz w:val="28"/>
          <w:szCs w:val="28"/>
        </w:rPr>
        <w:t>8</w:t>
      </w:r>
      <w:r w:rsidR="00A02DF8" w:rsidRPr="00F6352E">
        <w:rPr>
          <w:sz w:val="28"/>
          <w:szCs w:val="28"/>
        </w:rPr>
        <w:t>.</w:t>
      </w:r>
      <w:r w:rsidR="00155CA1" w:rsidRPr="00F6352E">
        <w:rPr>
          <w:sz w:val="28"/>
          <w:szCs w:val="28"/>
        </w:rPr>
        <w:t>2</w:t>
      </w:r>
      <w:r w:rsidR="00A02DF8" w:rsidRPr="00F6352E">
        <w:rPr>
          <w:sz w:val="28"/>
          <w:szCs w:val="28"/>
        </w:rPr>
        <w:t xml:space="preserve">. </w:t>
      </w:r>
      <w:r w:rsidR="00163AFF" w:rsidRPr="00F6352E">
        <w:rPr>
          <w:sz w:val="28"/>
          <w:szCs w:val="28"/>
        </w:rPr>
        <w:t xml:space="preserve">Абзац </w:t>
      </w:r>
      <w:r w:rsidRPr="00F6352E">
        <w:rPr>
          <w:sz w:val="28"/>
          <w:szCs w:val="28"/>
        </w:rPr>
        <w:t>третий пункта 3.4</w:t>
      </w:r>
      <w:r w:rsidR="00163AFF" w:rsidRPr="00F6352E">
        <w:rPr>
          <w:sz w:val="28"/>
          <w:szCs w:val="28"/>
        </w:rPr>
        <w:t xml:space="preserve"> раздела 3 «Обобщенная характерис</w:t>
      </w:r>
      <w:r w:rsidR="009C6A2C" w:rsidRPr="00F6352E">
        <w:rPr>
          <w:sz w:val="28"/>
          <w:szCs w:val="28"/>
        </w:rPr>
        <w:t xml:space="preserve">тика мероприятий Подпрограммы» </w:t>
      </w:r>
      <w:r w:rsidRPr="00F6352E">
        <w:rPr>
          <w:sz w:val="28"/>
          <w:szCs w:val="28"/>
        </w:rPr>
        <w:t>дополнить словами «</w:t>
      </w:r>
      <w:r w:rsidR="007B23AA">
        <w:rPr>
          <w:sz w:val="28"/>
          <w:szCs w:val="28"/>
        </w:rPr>
        <w:t xml:space="preserve">, </w:t>
      </w:r>
      <w:r w:rsidRPr="00F6352E">
        <w:rPr>
          <w:sz w:val="28"/>
          <w:szCs w:val="28"/>
        </w:rPr>
        <w:t>создан</w:t>
      </w:r>
      <w:r w:rsidR="004B462E" w:rsidRPr="00F6352E">
        <w:rPr>
          <w:sz w:val="28"/>
          <w:szCs w:val="28"/>
        </w:rPr>
        <w:t>ие</w:t>
      </w:r>
      <w:r w:rsidR="00BC3CD7" w:rsidRPr="00F6352E">
        <w:rPr>
          <w:sz w:val="28"/>
          <w:szCs w:val="28"/>
        </w:rPr>
        <w:t xml:space="preserve"> в 2019 году</w:t>
      </w:r>
      <w:r w:rsidRPr="00F6352E">
        <w:rPr>
          <w:sz w:val="28"/>
          <w:szCs w:val="28"/>
        </w:rPr>
        <w:t xml:space="preserve"> информационны</w:t>
      </w:r>
      <w:r w:rsidR="004B462E" w:rsidRPr="00F6352E">
        <w:rPr>
          <w:sz w:val="28"/>
          <w:szCs w:val="28"/>
        </w:rPr>
        <w:t>х</w:t>
      </w:r>
      <w:r w:rsidRPr="00F6352E">
        <w:rPr>
          <w:sz w:val="28"/>
          <w:szCs w:val="28"/>
        </w:rPr>
        <w:t xml:space="preserve"> материал</w:t>
      </w:r>
      <w:r w:rsidR="004B462E" w:rsidRPr="00F6352E">
        <w:rPr>
          <w:sz w:val="28"/>
          <w:szCs w:val="28"/>
        </w:rPr>
        <w:t>ов</w:t>
      </w:r>
      <w:r w:rsidRPr="00F6352E">
        <w:rPr>
          <w:sz w:val="28"/>
          <w:szCs w:val="28"/>
        </w:rPr>
        <w:t>, направленны</w:t>
      </w:r>
      <w:r w:rsidR="004B462E" w:rsidRPr="00F6352E">
        <w:rPr>
          <w:sz w:val="28"/>
          <w:szCs w:val="28"/>
        </w:rPr>
        <w:t xml:space="preserve">х на </w:t>
      </w:r>
      <w:r w:rsidR="00C74F46" w:rsidRPr="00F6352E">
        <w:rPr>
          <w:sz w:val="28"/>
          <w:szCs w:val="28"/>
        </w:rPr>
        <w:t>популяризацию</w:t>
      </w:r>
      <w:r w:rsidRPr="00F6352E">
        <w:rPr>
          <w:sz w:val="28"/>
          <w:szCs w:val="28"/>
        </w:rPr>
        <w:t xml:space="preserve"> семейных ценностей, </w:t>
      </w:r>
      <w:r w:rsidR="00C74F46" w:rsidRPr="00F6352E">
        <w:rPr>
          <w:sz w:val="28"/>
          <w:szCs w:val="28"/>
        </w:rPr>
        <w:t>тиражирование печатной продукции для населения по вопросам поддержки семей в Кировской области</w:t>
      </w:r>
      <w:r w:rsidRPr="00F6352E">
        <w:rPr>
          <w:sz w:val="28"/>
          <w:szCs w:val="28"/>
        </w:rPr>
        <w:t>».</w:t>
      </w:r>
    </w:p>
    <w:p w:rsidR="005448BD" w:rsidRPr="00F6352E" w:rsidRDefault="00A83471" w:rsidP="00311D87">
      <w:pPr>
        <w:spacing w:line="440" w:lineRule="exact"/>
        <w:ind w:firstLine="709"/>
        <w:jc w:val="both"/>
        <w:rPr>
          <w:sz w:val="28"/>
          <w:szCs w:val="28"/>
        </w:rPr>
      </w:pPr>
      <w:r w:rsidRPr="00F6352E">
        <w:rPr>
          <w:sz w:val="28"/>
          <w:szCs w:val="28"/>
        </w:rPr>
        <w:t>8</w:t>
      </w:r>
      <w:r w:rsidR="00163AFF" w:rsidRPr="00F6352E">
        <w:rPr>
          <w:sz w:val="28"/>
          <w:szCs w:val="28"/>
        </w:rPr>
        <w:t xml:space="preserve">.3. </w:t>
      </w:r>
      <w:r w:rsidR="005448BD" w:rsidRPr="00F6352E">
        <w:rPr>
          <w:sz w:val="28"/>
          <w:szCs w:val="28"/>
        </w:rPr>
        <w:t>В разделе 4 «Обоснование ресурсного обеспечения Подпрограммы»:</w:t>
      </w:r>
    </w:p>
    <w:p w:rsidR="003A7A6E" w:rsidRPr="00F6352E" w:rsidRDefault="00A83471" w:rsidP="00311D87">
      <w:pPr>
        <w:spacing w:line="440" w:lineRule="exact"/>
        <w:ind w:firstLine="709"/>
        <w:jc w:val="both"/>
        <w:rPr>
          <w:sz w:val="28"/>
          <w:szCs w:val="28"/>
        </w:rPr>
      </w:pPr>
      <w:r w:rsidRPr="00F6352E">
        <w:rPr>
          <w:sz w:val="28"/>
          <w:szCs w:val="28"/>
        </w:rPr>
        <w:t>8</w:t>
      </w:r>
      <w:r w:rsidR="002F5502" w:rsidRPr="00F6352E">
        <w:rPr>
          <w:sz w:val="28"/>
          <w:szCs w:val="28"/>
        </w:rPr>
        <w:t>.</w:t>
      </w:r>
      <w:r w:rsidR="00163AFF" w:rsidRPr="00F6352E">
        <w:rPr>
          <w:sz w:val="28"/>
          <w:szCs w:val="28"/>
        </w:rPr>
        <w:t>3</w:t>
      </w:r>
      <w:r w:rsidR="005448BD" w:rsidRPr="00F6352E">
        <w:rPr>
          <w:sz w:val="28"/>
          <w:szCs w:val="28"/>
        </w:rPr>
        <w:t xml:space="preserve">.1. </w:t>
      </w:r>
      <w:r w:rsidR="003A7A6E" w:rsidRPr="00F6352E">
        <w:rPr>
          <w:sz w:val="28"/>
          <w:szCs w:val="28"/>
        </w:rPr>
        <w:t>В а</w:t>
      </w:r>
      <w:r w:rsidR="005448BD" w:rsidRPr="00F6352E">
        <w:rPr>
          <w:sz w:val="28"/>
          <w:szCs w:val="28"/>
        </w:rPr>
        <w:t>бзац</w:t>
      </w:r>
      <w:r w:rsidR="003A7A6E" w:rsidRPr="00F6352E">
        <w:rPr>
          <w:sz w:val="28"/>
          <w:szCs w:val="28"/>
        </w:rPr>
        <w:t>е первом слова «</w:t>
      </w:r>
      <w:r w:rsidR="00C002E9" w:rsidRPr="00F6352E">
        <w:rPr>
          <w:sz w:val="28"/>
          <w:szCs w:val="28"/>
        </w:rPr>
        <w:t xml:space="preserve">16353293,94 </w:t>
      </w:r>
      <w:r w:rsidR="003A7A6E" w:rsidRPr="00F6352E">
        <w:rPr>
          <w:sz w:val="28"/>
          <w:szCs w:val="28"/>
        </w:rPr>
        <w:t>тыс. рублей» заменить словами «</w:t>
      </w:r>
      <w:r w:rsidR="00F6352E" w:rsidRPr="00F6352E">
        <w:rPr>
          <w:bCs/>
          <w:sz w:val="28"/>
          <w:szCs w:val="28"/>
        </w:rPr>
        <w:t xml:space="preserve">16424022,66 </w:t>
      </w:r>
      <w:r w:rsidR="003A7A6E" w:rsidRPr="00F6352E">
        <w:rPr>
          <w:sz w:val="28"/>
          <w:szCs w:val="28"/>
        </w:rPr>
        <w:t>тыс. рублей».</w:t>
      </w:r>
    </w:p>
    <w:p w:rsidR="00F81C7B" w:rsidRPr="00F6352E" w:rsidRDefault="00A83471" w:rsidP="00311D87">
      <w:pPr>
        <w:spacing w:line="440" w:lineRule="exact"/>
        <w:ind w:firstLine="709"/>
        <w:jc w:val="both"/>
        <w:rPr>
          <w:sz w:val="28"/>
          <w:szCs w:val="28"/>
        </w:rPr>
      </w:pPr>
      <w:r w:rsidRPr="00F6352E">
        <w:rPr>
          <w:sz w:val="28"/>
          <w:szCs w:val="28"/>
        </w:rPr>
        <w:t>8</w:t>
      </w:r>
      <w:r w:rsidR="003A7A6E" w:rsidRPr="00F6352E">
        <w:rPr>
          <w:sz w:val="28"/>
          <w:szCs w:val="28"/>
        </w:rPr>
        <w:t>.</w:t>
      </w:r>
      <w:r w:rsidR="00163AFF" w:rsidRPr="00F6352E">
        <w:rPr>
          <w:sz w:val="28"/>
          <w:szCs w:val="28"/>
        </w:rPr>
        <w:t>3</w:t>
      </w:r>
      <w:r w:rsidR="003A7A6E" w:rsidRPr="00F6352E">
        <w:rPr>
          <w:sz w:val="28"/>
          <w:szCs w:val="28"/>
        </w:rPr>
        <w:t>.</w:t>
      </w:r>
      <w:r w:rsidR="0082052E" w:rsidRPr="00F6352E">
        <w:rPr>
          <w:sz w:val="28"/>
          <w:szCs w:val="28"/>
        </w:rPr>
        <w:t>3</w:t>
      </w:r>
      <w:r w:rsidR="003A7A6E" w:rsidRPr="00F6352E">
        <w:rPr>
          <w:sz w:val="28"/>
          <w:szCs w:val="28"/>
        </w:rPr>
        <w:t xml:space="preserve">. В абзаце </w:t>
      </w:r>
      <w:r w:rsidR="0082052E" w:rsidRPr="00F6352E">
        <w:rPr>
          <w:sz w:val="28"/>
          <w:szCs w:val="28"/>
        </w:rPr>
        <w:t>третье</w:t>
      </w:r>
      <w:r w:rsidR="00F81C7B" w:rsidRPr="00F6352E">
        <w:rPr>
          <w:sz w:val="28"/>
          <w:szCs w:val="28"/>
        </w:rPr>
        <w:t>м слова «</w:t>
      </w:r>
      <w:r w:rsidRPr="00F6352E">
        <w:rPr>
          <w:sz w:val="28"/>
          <w:szCs w:val="28"/>
        </w:rPr>
        <w:t xml:space="preserve">15423504,68 </w:t>
      </w:r>
      <w:r w:rsidR="00F81C7B" w:rsidRPr="00F6352E">
        <w:rPr>
          <w:sz w:val="28"/>
          <w:szCs w:val="28"/>
        </w:rPr>
        <w:t>тыс. рублей» заменить словами «</w:t>
      </w:r>
      <w:r w:rsidR="00921844" w:rsidRPr="00F6352E">
        <w:rPr>
          <w:bCs/>
          <w:sz w:val="28"/>
          <w:szCs w:val="28"/>
        </w:rPr>
        <w:t xml:space="preserve">15473520,78 </w:t>
      </w:r>
      <w:r w:rsidR="00F81C7B" w:rsidRPr="00F6352E">
        <w:rPr>
          <w:sz w:val="28"/>
          <w:szCs w:val="28"/>
        </w:rPr>
        <w:t>тыс. рублей».</w:t>
      </w:r>
    </w:p>
    <w:p w:rsidR="005448BD" w:rsidRPr="00F6352E" w:rsidRDefault="00A83471" w:rsidP="00311D87">
      <w:pPr>
        <w:spacing w:line="440" w:lineRule="exact"/>
        <w:ind w:firstLine="709"/>
        <w:jc w:val="both"/>
        <w:rPr>
          <w:sz w:val="28"/>
          <w:szCs w:val="28"/>
        </w:rPr>
      </w:pPr>
      <w:r w:rsidRPr="00F6352E">
        <w:rPr>
          <w:sz w:val="28"/>
          <w:szCs w:val="28"/>
        </w:rPr>
        <w:t>8</w:t>
      </w:r>
      <w:r w:rsidR="00F81C7B" w:rsidRPr="00F6352E">
        <w:rPr>
          <w:sz w:val="28"/>
          <w:szCs w:val="28"/>
        </w:rPr>
        <w:t>.</w:t>
      </w:r>
      <w:r w:rsidR="00163AFF" w:rsidRPr="00F6352E">
        <w:rPr>
          <w:sz w:val="28"/>
          <w:szCs w:val="28"/>
        </w:rPr>
        <w:t>3</w:t>
      </w:r>
      <w:r w:rsidR="00F81C7B" w:rsidRPr="00F6352E">
        <w:rPr>
          <w:sz w:val="28"/>
          <w:szCs w:val="28"/>
        </w:rPr>
        <w:t>.</w:t>
      </w:r>
      <w:r w:rsidR="00775A1F" w:rsidRPr="00F6352E">
        <w:rPr>
          <w:sz w:val="28"/>
          <w:szCs w:val="28"/>
        </w:rPr>
        <w:t>4</w:t>
      </w:r>
      <w:r w:rsidR="00F81C7B" w:rsidRPr="00F6352E">
        <w:rPr>
          <w:sz w:val="28"/>
          <w:szCs w:val="28"/>
        </w:rPr>
        <w:t xml:space="preserve">. </w:t>
      </w:r>
      <w:proofErr w:type="gramStart"/>
      <w:r w:rsidR="00F81C7B" w:rsidRPr="00F6352E">
        <w:rPr>
          <w:sz w:val="28"/>
          <w:szCs w:val="28"/>
        </w:rPr>
        <w:t>В абзаце «средства иных внебюджетных источников –</w:t>
      </w:r>
      <w:r w:rsidR="00B776F5" w:rsidRPr="00F6352E">
        <w:rPr>
          <w:sz w:val="28"/>
          <w:szCs w:val="28"/>
        </w:rPr>
        <w:br/>
      </w:r>
      <w:r w:rsidRPr="00F6352E">
        <w:rPr>
          <w:sz w:val="28"/>
          <w:szCs w:val="28"/>
        </w:rPr>
        <w:t xml:space="preserve">837286,37 </w:t>
      </w:r>
      <w:r w:rsidR="00F81C7B" w:rsidRPr="00F6352E">
        <w:rPr>
          <w:sz w:val="28"/>
          <w:szCs w:val="28"/>
        </w:rPr>
        <w:t>тыс. рублей» слова «</w:t>
      </w:r>
      <w:r w:rsidRPr="00F6352E">
        <w:rPr>
          <w:sz w:val="28"/>
          <w:szCs w:val="28"/>
        </w:rPr>
        <w:t xml:space="preserve">837286,37 </w:t>
      </w:r>
      <w:r w:rsidR="00F81C7B" w:rsidRPr="00F6352E">
        <w:rPr>
          <w:sz w:val="28"/>
          <w:szCs w:val="28"/>
        </w:rPr>
        <w:t>тыс. рублей» заменить словами «</w:t>
      </w:r>
      <w:r w:rsidR="00F6352E" w:rsidRPr="00F6352E">
        <w:rPr>
          <w:bCs/>
          <w:sz w:val="28"/>
          <w:szCs w:val="28"/>
        </w:rPr>
        <w:t xml:space="preserve">859723,49 </w:t>
      </w:r>
      <w:r w:rsidR="00F81C7B" w:rsidRPr="00F6352E">
        <w:rPr>
          <w:sz w:val="28"/>
          <w:szCs w:val="28"/>
        </w:rPr>
        <w:t>тыс. рублей».</w:t>
      </w:r>
      <w:proofErr w:type="gramEnd"/>
    </w:p>
    <w:p w:rsidR="005448BD" w:rsidRPr="00F6352E" w:rsidRDefault="00A24EFF" w:rsidP="00311D87">
      <w:pPr>
        <w:spacing w:line="440" w:lineRule="exact"/>
        <w:ind w:firstLine="709"/>
        <w:jc w:val="both"/>
        <w:rPr>
          <w:sz w:val="28"/>
          <w:szCs w:val="28"/>
        </w:rPr>
      </w:pPr>
      <w:r w:rsidRPr="00F6352E">
        <w:rPr>
          <w:sz w:val="28"/>
          <w:szCs w:val="28"/>
        </w:rPr>
        <w:t>8</w:t>
      </w:r>
      <w:r w:rsidR="002F5502" w:rsidRPr="00F6352E">
        <w:rPr>
          <w:sz w:val="28"/>
          <w:szCs w:val="28"/>
        </w:rPr>
        <w:t>.</w:t>
      </w:r>
      <w:r w:rsidR="00163AFF" w:rsidRPr="00F6352E">
        <w:rPr>
          <w:sz w:val="28"/>
          <w:szCs w:val="28"/>
        </w:rPr>
        <w:t>3</w:t>
      </w:r>
      <w:r w:rsidR="005448BD" w:rsidRPr="00F6352E">
        <w:rPr>
          <w:sz w:val="28"/>
          <w:szCs w:val="28"/>
        </w:rPr>
        <w:t>.</w:t>
      </w:r>
      <w:r w:rsidR="00775A1F" w:rsidRPr="00F6352E">
        <w:rPr>
          <w:sz w:val="28"/>
          <w:szCs w:val="28"/>
        </w:rPr>
        <w:t>5</w:t>
      </w:r>
      <w:r w:rsidR="005448BD" w:rsidRPr="00F6352E">
        <w:rPr>
          <w:sz w:val="28"/>
          <w:szCs w:val="28"/>
        </w:rPr>
        <w:t>. Таблицу изложить в следующей редакции:</w:t>
      </w:r>
    </w:p>
    <w:p w:rsidR="005448BD" w:rsidRPr="00F6352E" w:rsidRDefault="005448BD" w:rsidP="00815F97">
      <w:pPr>
        <w:spacing w:line="360" w:lineRule="auto"/>
        <w:ind w:firstLine="709"/>
        <w:jc w:val="right"/>
        <w:rPr>
          <w:sz w:val="28"/>
          <w:szCs w:val="28"/>
        </w:rPr>
      </w:pPr>
      <w:r w:rsidRPr="00F6352E">
        <w:rPr>
          <w:sz w:val="28"/>
          <w:szCs w:val="28"/>
        </w:rPr>
        <w:t>«Таблица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0"/>
        <w:gridCol w:w="710"/>
        <w:gridCol w:w="850"/>
        <w:gridCol w:w="850"/>
        <w:gridCol w:w="854"/>
        <w:gridCol w:w="992"/>
        <w:gridCol w:w="990"/>
        <w:gridCol w:w="852"/>
        <w:gridCol w:w="990"/>
        <w:gridCol w:w="850"/>
      </w:tblGrid>
      <w:tr w:rsidR="005448BD" w:rsidRPr="007B23AA" w:rsidTr="009C0E48">
        <w:trPr>
          <w:tblHeader/>
        </w:trPr>
        <w:tc>
          <w:tcPr>
            <w:tcW w:w="492" w:type="pct"/>
            <w:vMerge w:val="restart"/>
          </w:tcPr>
          <w:p w:rsidR="005448BD" w:rsidRPr="007B23AA" w:rsidRDefault="005448BD" w:rsidP="00887B92">
            <w:pPr>
              <w:spacing w:before="60"/>
              <w:jc w:val="center"/>
              <w:rPr>
                <w:sz w:val="14"/>
                <w:szCs w:val="14"/>
              </w:rPr>
            </w:pPr>
            <w:proofErr w:type="spellStart"/>
            <w:proofErr w:type="gramStart"/>
            <w:r w:rsidRPr="007B23AA">
              <w:rPr>
                <w:sz w:val="14"/>
                <w:szCs w:val="14"/>
              </w:rPr>
              <w:t>Направле-ние</w:t>
            </w:r>
            <w:proofErr w:type="spellEnd"/>
            <w:proofErr w:type="gramEnd"/>
            <w:r w:rsidRPr="007B23AA">
              <w:rPr>
                <w:sz w:val="14"/>
                <w:szCs w:val="14"/>
              </w:rPr>
              <w:t xml:space="preserve"> </w:t>
            </w:r>
            <w:proofErr w:type="spellStart"/>
            <w:r w:rsidRPr="007B23AA">
              <w:rPr>
                <w:sz w:val="14"/>
                <w:szCs w:val="14"/>
              </w:rPr>
              <w:t>финанси-рования</w:t>
            </w:r>
            <w:proofErr w:type="spellEnd"/>
            <w:r w:rsidRPr="007B23AA">
              <w:rPr>
                <w:sz w:val="14"/>
                <w:szCs w:val="14"/>
              </w:rPr>
              <w:t xml:space="preserve"> </w:t>
            </w:r>
            <w:proofErr w:type="spellStart"/>
            <w:r w:rsidRPr="007B23AA">
              <w:rPr>
                <w:sz w:val="14"/>
                <w:szCs w:val="14"/>
              </w:rPr>
              <w:t>Подпро</w:t>
            </w:r>
            <w:proofErr w:type="spellEnd"/>
            <w:r w:rsidRPr="007B23AA">
              <w:rPr>
                <w:sz w:val="14"/>
                <w:szCs w:val="14"/>
              </w:rPr>
              <w:t>-граммы</w:t>
            </w:r>
          </w:p>
        </w:tc>
        <w:tc>
          <w:tcPr>
            <w:tcW w:w="4508" w:type="pct"/>
            <w:gridSpan w:val="10"/>
          </w:tcPr>
          <w:p w:rsidR="005448BD" w:rsidRPr="007B23AA" w:rsidRDefault="005448BD" w:rsidP="00887B92">
            <w:pPr>
              <w:spacing w:before="60"/>
              <w:ind w:left="-113"/>
              <w:jc w:val="center"/>
              <w:rPr>
                <w:sz w:val="14"/>
                <w:szCs w:val="14"/>
              </w:rPr>
            </w:pPr>
            <w:r w:rsidRPr="007B23AA">
              <w:rPr>
                <w:sz w:val="14"/>
                <w:szCs w:val="14"/>
              </w:rPr>
              <w:t xml:space="preserve">Объем финансирования Подпрограммы в 2013 – 2021 годах </w:t>
            </w:r>
          </w:p>
          <w:p w:rsidR="005448BD" w:rsidRPr="007B23AA" w:rsidRDefault="005448BD" w:rsidP="00887B92">
            <w:pPr>
              <w:spacing w:before="60"/>
              <w:ind w:left="-113"/>
              <w:jc w:val="center"/>
              <w:rPr>
                <w:sz w:val="14"/>
                <w:szCs w:val="14"/>
              </w:rPr>
            </w:pPr>
            <w:r w:rsidRPr="007B23AA">
              <w:rPr>
                <w:sz w:val="14"/>
                <w:szCs w:val="14"/>
              </w:rPr>
              <w:t>(тыс. рублей)</w:t>
            </w:r>
          </w:p>
        </w:tc>
      </w:tr>
      <w:tr w:rsidR="005448BD" w:rsidRPr="007B23AA" w:rsidTr="009C0E48">
        <w:trPr>
          <w:tblHeader/>
        </w:trPr>
        <w:tc>
          <w:tcPr>
            <w:tcW w:w="492" w:type="pct"/>
            <w:vMerge/>
          </w:tcPr>
          <w:p w:rsidR="005448BD" w:rsidRPr="007B23AA" w:rsidRDefault="005448BD" w:rsidP="00887B92">
            <w:pPr>
              <w:spacing w:before="60"/>
              <w:jc w:val="both"/>
              <w:rPr>
                <w:sz w:val="14"/>
                <w:szCs w:val="14"/>
              </w:rPr>
            </w:pPr>
          </w:p>
        </w:tc>
        <w:tc>
          <w:tcPr>
            <w:tcW w:w="436" w:type="pct"/>
            <w:vMerge w:val="restart"/>
          </w:tcPr>
          <w:p w:rsidR="005448BD" w:rsidRPr="007B23AA" w:rsidRDefault="005448BD" w:rsidP="00887B92">
            <w:pPr>
              <w:spacing w:before="60"/>
              <w:ind w:left="-113"/>
              <w:jc w:val="center"/>
              <w:rPr>
                <w:sz w:val="14"/>
                <w:szCs w:val="14"/>
              </w:rPr>
            </w:pPr>
            <w:r w:rsidRPr="007B23AA">
              <w:rPr>
                <w:sz w:val="14"/>
                <w:szCs w:val="14"/>
              </w:rPr>
              <w:t>всего</w:t>
            </w:r>
          </w:p>
        </w:tc>
        <w:tc>
          <w:tcPr>
            <w:tcW w:w="4072" w:type="pct"/>
            <w:gridSpan w:val="9"/>
          </w:tcPr>
          <w:p w:rsidR="005448BD" w:rsidRPr="007B23AA" w:rsidRDefault="005448BD" w:rsidP="00887B92">
            <w:pPr>
              <w:spacing w:before="60"/>
              <w:ind w:left="-113"/>
              <w:jc w:val="center"/>
              <w:rPr>
                <w:sz w:val="14"/>
                <w:szCs w:val="14"/>
              </w:rPr>
            </w:pPr>
            <w:r w:rsidRPr="007B23AA">
              <w:rPr>
                <w:sz w:val="14"/>
                <w:szCs w:val="14"/>
              </w:rPr>
              <w:t>в том числе</w:t>
            </w:r>
          </w:p>
        </w:tc>
      </w:tr>
      <w:tr w:rsidR="007B23AA" w:rsidRPr="007B23AA" w:rsidTr="009C0E48">
        <w:trPr>
          <w:tblHeader/>
        </w:trPr>
        <w:tc>
          <w:tcPr>
            <w:tcW w:w="492" w:type="pct"/>
            <w:vMerge/>
          </w:tcPr>
          <w:p w:rsidR="005448BD" w:rsidRPr="007B23AA" w:rsidRDefault="005448BD" w:rsidP="00887B92">
            <w:pPr>
              <w:spacing w:before="60"/>
              <w:jc w:val="both"/>
              <w:rPr>
                <w:sz w:val="14"/>
                <w:szCs w:val="14"/>
              </w:rPr>
            </w:pPr>
          </w:p>
        </w:tc>
        <w:tc>
          <w:tcPr>
            <w:tcW w:w="436" w:type="pct"/>
            <w:vMerge/>
          </w:tcPr>
          <w:p w:rsidR="005448BD" w:rsidRPr="007B23AA" w:rsidRDefault="005448BD" w:rsidP="00887B92">
            <w:pPr>
              <w:spacing w:before="60"/>
              <w:ind w:left="-113"/>
              <w:jc w:val="both"/>
              <w:rPr>
                <w:sz w:val="14"/>
                <w:szCs w:val="14"/>
              </w:rPr>
            </w:pPr>
          </w:p>
        </w:tc>
        <w:tc>
          <w:tcPr>
            <w:tcW w:w="364" w:type="pct"/>
          </w:tcPr>
          <w:p w:rsidR="005448BD" w:rsidRPr="007B23AA" w:rsidRDefault="005448BD" w:rsidP="00887B92">
            <w:pPr>
              <w:spacing w:before="60"/>
              <w:jc w:val="center"/>
              <w:rPr>
                <w:sz w:val="14"/>
                <w:szCs w:val="14"/>
              </w:rPr>
            </w:pPr>
            <w:r w:rsidRPr="007B23AA">
              <w:rPr>
                <w:sz w:val="14"/>
                <w:szCs w:val="14"/>
              </w:rPr>
              <w:t>2013 год (факт)</w:t>
            </w:r>
          </w:p>
        </w:tc>
        <w:tc>
          <w:tcPr>
            <w:tcW w:w="436" w:type="pct"/>
          </w:tcPr>
          <w:p w:rsidR="005448BD" w:rsidRPr="007B23AA" w:rsidRDefault="005448BD" w:rsidP="00887B92">
            <w:pPr>
              <w:spacing w:before="60"/>
              <w:jc w:val="center"/>
              <w:rPr>
                <w:sz w:val="14"/>
                <w:szCs w:val="14"/>
              </w:rPr>
            </w:pPr>
            <w:r w:rsidRPr="007B23AA">
              <w:rPr>
                <w:sz w:val="14"/>
                <w:szCs w:val="14"/>
              </w:rPr>
              <w:t>2014 год (факт)</w:t>
            </w:r>
          </w:p>
        </w:tc>
        <w:tc>
          <w:tcPr>
            <w:tcW w:w="436" w:type="pct"/>
          </w:tcPr>
          <w:p w:rsidR="005448BD" w:rsidRPr="007B23AA" w:rsidRDefault="005448BD" w:rsidP="00887B92">
            <w:pPr>
              <w:spacing w:before="60"/>
              <w:ind w:right="-108"/>
              <w:jc w:val="center"/>
              <w:rPr>
                <w:sz w:val="14"/>
                <w:szCs w:val="14"/>
              </w:rPr>
            </w:pPr>
            <w:r w:rsidRPr="007B23AA">
              <w:rPr>
                <w:sz w:val="14"/>
                <w:szCs w:val="14"/>
              </w:rPr>
              <w:t>2015 год (факт)</w:t>
            </w:r>
          </w:p>
        </w:tc>
        <w:tc>
          <w:tcPr>
            <w:tcW w:w="438" w:type="pct"/>
          </w:tcPr>
          <w:p w:rsidR="005448BD" w:rsidRPr="007B23AA" w:rsidRDefault="005448BD" w:rsidP="00887B92">
            <w:pPr>
              <w:spacing w:before="60"/>
              <w:jc w:val="center"/>
              <w:rPr>
                <w:sz w:val="14"/>
                <w:szCs w:val="14"/>
              </w:rPr>
            </w:pPr>
            <w:r w:rsidRPr="007B23AA">
              <w:rPr>
                <w:sz w:val="14"/>
                <w:szCs w:val="14"/>
              </w:rPr>
              <w:t>2016 год (факт)</w:t>
            </w:r>
          </w:p>
        </w:tc>
        <w:tc>
          <w:tcPr>
            <w:tcW w:w="509" w:type="pct"/>
          </w:tcPr>
          <w:p w:rsidR="005448BD" w:rsidRPr="007B23AA" w:rsidRDefault="005448BD" w:rsidP="00887B92">
            <w:pPr>
              <w:spacing w:before="60"/>
              <w:jc w:val="center"/>
              <w:rPr>
                <w:sz w:val="14"/>
                <w:szCs w:val="14"/>
              </w:rPr>
            </w:pPr>
            <w:r w:rsidRPr="007B23AA">
              <w:rPr>
                <w:sz w:val="14"/>
                <w:szCs w:val="14"/>
              </w:rPr>
              <w:t>2017 год (факт)</w:t>
            </w:r>
          </w:p>
        </w:tc>
        <w:tc>
          <w:tcPr>
            <w:tcW w:w="508" w:type="pct"/>
          </w:tcPr>
          <w:p w:rsidR="005448BD" w:rsidRPr="007B23AA" w:rsidRDefault="005448BD" w:rsidP="00887B92">
            <w:pPr>
              <w:spacing w:before="60"/>
              <w:jc w:val="center"/>
              <w:rPr>
                <w:sz w:val="14"/>
                <w:szCs w:val="14"/>
              </w:rPr>
            </w:pPr>
            <w:r w:rsidRPr="007B23AA">
              <w:rPr>
                <w:sz w:val="14"/>
                <w:szCs w:val="14"/>
              </w:rPr>
              <w:t>2018 год</w:t>
            </w:r>
          </w:p>
          <w:p w:rsidR="00037B4B" w:rsidRPr="007B23AA" w:rsidRDefault="00037B4B" w:rsidP="00887B92">
            <w:pPr>
              <w:spacing w:before="60"/>
              <w:jc w:val="center"/>
              <w:rPr>
                <w:sz w:val="14"/>
                <w:szCs w:val="14"/>
              </w:rPr>
            </w:pPr>
            <w:r w:rsidRPr="007B23AA">
              <w:rPr>
                <w:sz w:val="14"/>
                <w:szCs w:val="14"/>
              </w:rPr>
              <w:t>(факт)</w:t>
            </w:r>
          </w:p>
        </w:tc>
        <w:tc>
          <w:tcPr>
            <w:tcW w:w="437" w:type="pct"/>
          </w:tcPr>
          <w:p w:rsidR="005448BD" w:rsidRPr="007B23AA" w:rsidRDefault="005448BD" w:rsidP="00887B92">
            <w:pPr>
              <w:spacing w:before="60"/>
              <w:jc w:val="center"/>
              <w:rPr>
                <w:sz w:val="14"/>
                <w:szCs w:val="14"/>
              </w:rPr>
            </w:pPr>
            <w:r w:rsidRPr="007B23AA">
              <w:rPr>
                <w:sz w:val="14"/>
                <w:szCs w:val="14"/>
              </w:rPr>
              <w:t>2019 год</w:t>
            </w:r>
          </w:p>
        </w:tc>
        <w:tc>
          <w:tcPr>
            <w:tcW w:w="508" w:type="pct"/>
          </w:tcPr>
          <w:p w:rsidR="005448BD" w:rsidRPr="007B23AA" w:rsidRDefault="005448BD" w:rsidP="00887B92">
            <w:pPr>
              <w:spacing w:before="60"/>
              <w:jc w:val="center"/>
              <w:rPr>
                <w:sz w:val="14"/>
                <w:szCs w:val="14"/>
              </w:rPr>
            </w:pPr>
            <w:r w:rsidRPr="007B23AA">
              <w:rPr>
                <w:sz w:val="14"/>
                <w:szCs w:val="14"/>
              </w:rPr>
              <w:t>2020   год</w:t>
            </w:r>
          </w:p>
        </w:tc>
        <w:tc>
          <w:tcPr>
            <w:tcW w:w="436" w:type="pct"/>
          </w:tcPr>
          <w:p w:rsidR="005448BD" w:rsidRPr="007B23AA" w:rsidRDefault="005448BD" w:rsidP="00887B92">
            <w:pPr>
              <w:spacing w:before="60"/>
              <w:jc w:val="center"/>
              <w:rPr>
                <w:sz w:val="14"/>
                <w:szCs w:val="14"/>
              </w:rPr>
            </w:pPr>
            <w:r w:rsidRPr="007B23AA">
              <w:rPr>
                <w:sz w:val="14"/>
                <w:szCs w:val="14"/>
              </w:rPr>
              <w:t>2021       год</w:t>
            </w:r>
          </w:p>
        </w:tc>
      </w:tr>
      <w:tr w:rsidR="007B23AA" w:rsidRPr="007B23AA" w:rsidTr="009C0E48">
        <w:tc>
          <w:tcPr>
            <w:tcW w:w="492" w:type="pct"/>
          </w:tcPr>
          <w:p w:rsidR="005448BD" w:rsidRPr="007B23AA" w:rsidRDefault="009C0E48" w:rsidP="00887B92">
            <w:pPr>
              <w:spacing w:before="60"/>
              <w:ind w:right="-108"/>
              <w:jc w:val="both"/>
              <w:rPr>
                <w:sz w:val="14"/>
                <w:szCs w:val="14"/>
              </w:rPr>
            </w:pPr>
            <w:r>
              <w:rPr>
                <w:sz w:val="14"/>
                <w:szCs w:val="14"/>
              </w:rPr>
              <w:t>Капиталь</w:t>
            </w:r>
            <w:r w:rsidR="005448BD" w:rsidRPr="007B23AA">
              <w:rPr>
                <w:sz w:val="14"/>
                <w:szCs w:val="14"/>
              </w:rPr>
              <w:t>ные вложения</w:t>
            </w:r>
          </w:p>
        </w:tc>
        <w:tc>
          <w:tcPr>
            <w:tcW w:w="436" w:type="pct"/>
          </w:tcPr>
          <w:p w:rsidR="005448BD" w:rsidRPr="00F70753" w:rsidRDefault="005448BD" w:rsidP="00606774">
            <w:pPr>
              <w:spacing w:before="60"/>
              <w:ind w:left="-113" w:right="-108"/>
              <w:jc w:val="center"/>
              <w:rPr>
                <w:sz w:val="14"/>
                <w:szCs w:val="14"/>
                <w:lang w:val="en-US"/>
              </w:rPr>
            </w:pPr>
            <w:r w:rsidRPr="007B23AA">
              <w:rPr>
                <w:sz w:val="14"/>
                <w:szCs w:val="14"/>
              </w:rPr>
              <w:t>1</w:t>
            </w:r>
            <w:r w:rsidR="009C0E48">
              <w:rPr>
                <w:sz w:val="14"/>
                <w:szCs w:val="14"/>
              </w:rPr>
              <w:t>4653,5</w:t>
            </w:r>
            <w:r w:rsidR="00F70753">
              <w:rPr>
                <w:sz w:val="14"/>
                <w:szCs w:val="14"/>
                <w:lang w:val="en-US"/>
              </w:rPr>
              <w:t>0</w:t>
            </w:r>
          </w:p>
        </w:tc>
        <w:tc>
          <w:tcPr>
            <w:tcW w:w="364" w:type="pct"/>
          </w:tcPr>
          <w:p w:rsidR="005448BD" w:rsidRPr="007B23AA" w:rsidRDefault="005448BD" w:rsidP="00887B92">
            <w:pPr>
              <w:spacing w:before="60"/>
              <w:ind w:left="-113" w:right="-108"/>
              <w:jc w:val="center"/>
              <w:rPr>
                <w:sz w:val="14"/>
                <w:szCs w:val="14"/>
              </w:rPr>
            </w:pPr>
            <w:r w:rsidRPr="007B23AA">
              <w:rPr>
                <w:sz w:val="14"/>
                <w:szCs w:val="14"/>
              </w:rPr>
              <w:t>12553,5</w:t>
            </w:r>
          </w:p>
        </w:tc>
        <w:tc>
          <w:tcPr>
            <w:tcW w:w="436" w:type="pct"/>
          </w:tcPr>
          <w:p w:rsidR="005448BD" w:rsidRPr="007B23AA" w:rsidRDefault="005448BD" w:rsidP="00887B92">
            <w:pPr>
              <w:spacing w:before="60"/>
              <w:ind w:left="-113" w:right="-108"/>
              <w:jc w:val="center"/>
              <w:rPr>
                <w:sz w:val="14"/>
                <w:szCs w:val="14"/>
              </w:rPr>
            </w:pPr>
            <w:r w:rsidRPr="007B23AA">
              <w:rPr>
                <w:sz w:val="14"/>
                <w:szCs w:val="14"/>
              </w:rPr>
              <w:t>0</w:t>
            </w:r>
          </w:p>
        </w:tc>
        <w:tc>
          <w:tcPr>
            <w:tcW w:w="436" w:type="pct"/>
          </w:tcPr>
          <w:p w:rsidR="005448BD" w:rsidRPr="007B23AA" w:rsidRDefault="005448BD" w:rsidP="00887B92">
            <w:pPr>
              <w:spacing w:before="60"/>
              <w:ind w:left="-113" w:right="-108"/>
              <w:jc w:val="center"/>
              <w:rPr>
                <w:sz w:val="14"/>
                <w:szCs w:val="14"/>
              </w:rPr>
            </w:pPr>
            <w:r w:rsidRPr="007B23AA">
              <w:rPr>
                <w:sz w:val="14"/>
                <w:szCs w:val="14"/>
              </w:rPr>
              <w:t>0</w:t>
            </w:r>
          </w:p>
        </w:tc>
        <w:tc>
          <w:tcPr>
            <w:tcW w:w="438" w:type="pct"/>
          </w:tcPr>
          <w:p w:rsidR="005448BD" w:rsidRPr="007B23AA" w:rsidRDefault="005448BD" w:rsidP="00887B92">
            <w:pPr>
              <w:spacing w:before="60"/>
              <w:ind w:left="-113" w:right="-108"/>
              <w:jc w:val="center"/>
              <w:rPr>
                <w:sz w:val="14"/>
                <w:szCs w:val="14"/>
              </w:rPr>
            </w:pPr>
            <w:r w:rsidRPr="007B23AA">
              <w:rPr>
                <w:sz w:val="14"/>
                <w:szCs w:val="14"/>
              </w:rPr>
              <w:t>0</w:t>
            </w:r>
          </w:p>
        </w:tc>
        <w:tc>
          <w:tcPr>
            <w:tcW w:w="509" w:type="pct"/>
          </w:tcPr>
          <w:p w:rsidR="005448BD" w:rsidRPr="007B23AA" w:rsidRDefault="005448BD" w:rsidP="00887B92">
            <w:pPr>
              <w:spacing w:before="60"/>
              <w:ind w:left="-113" w:right="-108"/>
              <w:jc w:val="center"/>
              <w:rPr>
                <w:sz w:val="14"/>
                <w:szCs w:val="14"/>
              </w:rPr>
            </w:pPr>
            <w:r w:rsidRPr="007B23AA">
              <w:rPr>
                <w:sz w:val="14"/>
                <w:szCs w:val="14"/>
              </w:rPr>
              <w:t>0</w:t>
            </w:r>
          </w:p>
        </w:tc>
        <w:tc>
          <w:tcPr>
            <w:tcW w:w="508" w:type="pct"/>
          </w:tcPr>
          <w:p w:rsidR="005448BD" w:rsidRPr="007B23AA" w:rsidRDefault="005448BD" w:rsidP="00887B92">
            <w:pPr>
              <w:spacing w:before="60"/>
              <w:ind w:left="-113" w:right="-108"/>
              <w:jc w:val="center"/>
              <w:rPr>
                <w:sz w:val="14"/>
                <w:szCs w:val="14"/>
              </w:rPr>
            </w:pPr>
            <w:r w:rsidRPr="007B23AA">
              <w:rPr>
                <w:sz w:val="14"/>
                <w:szCs w:val="14"/>
              </w:rPr>
              <w:t>0</w:t>
            </w:r>
          </w:p>
        </w:tc>
        <w:tc>
          <w:tcPr>
            <w:tcW w:w="437" w:type="pct"/>
          </w:tcPr>
          <w:p w:rsidR="005448BD" w:rsidRPr="007B23AA" w:rsidRDefault="00606774" w:rsidP="00606774">
            <w:pPr>
              <w:spacing w:before="60"/>
              <w:ind w:left="-113" w:right="-108"/>
              <w:jc w:val="center"/>
              <w:rPr>
                <w:sz w:val="14"/>
                <w:szCs w:val="14"/>
              </w:rPr>
            </w:pPr>
            <w:r w:rsidRPr="007B23AA">
              <w:rPr>
                <w:sz w:val="14"/>
                <w:szCs w:val="14"/>
              </w:rPr>
              <w:t>2100,0</w:t>
            </w:r>
          </w:p>
        </w:tc>
        <w:tc>
          <w:tcPr>
            <w:tcW w:w="508" w:type="pct"/>
          </w:tcPr>
          <w:p w:rsidR="005448BD" w:rsidRPr="007B23AA" w:rsidRDefault="005448BD" w:rsidP="00887B92">
            <w:pPr>
              <w:spacing w:before="60"/>
              <w:ind w:left="-113" w:right="-108"/>
              <w:jc w:val="center"/>
              <w:rPr>
                <w:sz w:val="14"/>
                <w:szCs w:val="14"/>
              </w:rPr>
            </w:pPr>
            <w:r w:rsidRPr="007B23AA">
              <w:rPr>
                <w:sz w:val="14"/>
                <w:szCs w:val="14"/>
              </w:rPr>
              <w:t>0</w:t>
            </w:r>
          </w:p>
        </w:tc>
        <w:tc>
          <w:tcPr>
            <w:tcW w:w="436" w:type="pct"/>
          </w:tcPr>
          <w:p w:rsidR="005448BD" w:rsidRPr="007B23AA" w:rsidRDefault="005448BD" w:rsidP="00887B92">
            <w:pPr>
              <w:spacing w:before="60"/>
              <w:ind w:left="-113" w:right="-108"/>
              <w:jc w:val="center"/>
              <w:rPr>
                <w:sz w:val="14"/>
                <w:szCs w:val="14"/>
              </w:rPr>
            </w:pPr>
            <w:r w:rsidRPr="007B23AA">
              <w:rPr>
                <w:sz w:val="14"/>
                <w:szCs w:val="14"/>
              </w:rPr>
              <w:t>0</w:t>
            </w:r>
          </w:p>
        </w:tc>
      </w:tr>
      <w:tr w:rsidR="007B23AA" w:rsidRPr="007B23AA" w:rsidTr="009C0E48">
        <w:tc>
          <w:tcPr>
            <w:tcW w:w="492" w:type="pct"/>
          </w:tcPr>
          <w:p w:rsidR="00B358D4" w:rsidRPr="007B23AA" w:rsidRDefault="00B358D4" w:rsidP="00887B92">
            <w:pPr>
              <w:spacing w:before="60"/>
              <w:jc w:val="both"/>
              <w:rPr>
                <w:sz w:val="14"/>
                <w:szCs w:val="14"/>
              </w:rPr>
            </w:pPr>
            <w:r w:rsidRPr="007B23AA">
              <w:rPr>
                <w:sz w:val="14"/>
                <w:szCs w:val="14"/>
              </w:rPr>
              <w:t>Прочие расходы</w:t>
            </w:r>
          </w:p>
        </w:tc>
        <w:tc>
          <w:tcPr>
            <w:tcW w:w="436" w:type="pct"/>
          </w:tcPr>
          <w:p w:rsidR="00B358D4" w:rsidRPr="007B23AA" w:rsidRDefault="00B358D4" w:rsidP="00F6352E">
            <w:pPr>
              <w:spacing w:before="60"/>
              <w:ind w:left="-113" w:right="-108"/>
              <w:jc w:val="center"/>
              <w:rPr>
                <w:sz w:val="14"/>
                <w:szCs w:val="14"/>
              </w:rPr>
            </w:pPr>
            <w:r w:rsidRPr="007B23AA">
              <w:rPr>
                <w:sz w:val="14"/>
                <w:szCs w:val="14"/>
              </w:rPr>
              <w:t>1</w:t>
            </w:r>
            <w:r w:rsidR="003E04C1" w:rsidRPr="007B23AA">
              <w:rPr>
                <w:sz w:val="14"/>
                <w:szCs w:val="14"/>
              </w:rPr>
              <w:t>6</w:t>
            </w:r>
            <w:r w:rsidR="00F6352E" w:rsidRPr="007B23AA">
              <w:rPr>
                <w:sz w:val="14"/>
                <w:szCs w:val="14"/>
              </w:rPr>
              <w:t>409369,16</w:t>
            </w:r>
          </w:p>
        </w:tc>
        <w:tc>
          <w:tcPr>
            <w:tcW w:w="364" w:type="pct"/>
          </w:tcPr>
          <w:p w:rsidR="00B358D4" w:rsidRPr="007B23AA" w:rsidRDefault="00B358D4" w:rsidP="00887B92">
            <w:pPr>
              <w:spacing w:before="60"/>
              <w:ind w:left="-113" w:right="-108"/>
              <w:jc w:val="center"/>
              <w:rPr>
                <w:sz w:val="14"/>
                <w:szCs w:val="14"/>
              </w:rPr>
            </w:pPr>
            <w:r w:rsidRPr="007B23AA">
              <w:rPr>
                <w:sz w:val="14"/>
                <w:szCs w:val="14"/>
              </w:rPr>
              <w:t>1550499,4</w:t>
            </w:r>
          </w:p>
        </w:tc>
        <w:tc>
          <w:tcPr>
            <w:tcW w:w="436" w:type="pct"/>
          </w:tcPr>
          <w:p w:rsidR="00B358D4" w:rsidRPr="007B23AA" w:rsidRDefault="00B358D4" w:rsidP="00887B92">
            <w:pPr>
              <w:spacing w:before="60"/>
              <w:ind w:left="-113" w:right="-108"/>
              <w:jc w:val="center"/>
              <w:rPr>
                <w:sz w:val="14"/>
                <w:szCs w:val="14"/>
              </w:rPr>
            </w:pPr>
            <w:r w:rsidRPr="007B23AA">
              <w:rPr>
                <w:sz w:val="14"/>
                <w:szCs w:val="14"/>
              </w:rPr>
              <w:t>1621836,8</w:t>
            </w:r>
          </w:p>
        </w:tc>
        <w:tc>
          <w:tcPr>
            <w:tcW w:w="436" w:type="pct"/>
          </w:tcPr>
          <w:p w:rsidR="00B358D4" w:rsidRPr="007B23AA" w:rsidRDefault="00B358D4" w:rsidP="00887B92">
            <w:pPr>
              <w:spacing w:before="60"/>
              <w:ind w:left="-113" w:right="-108"/>
              <w:jc w:val="center"/>
              <w:rPr>
                <w:sz w:val="14"/>
                <w:szCs w:val="14"/>
              </w:rPr>
            </w:pPr>
            <w:r w:rsidRPr="007B23AA">
              <w:rPr>
                <w:sz w:val="14"/>
                <w:szCs w:val="14"/>
              </w:rPr>
              <w:t>1563065,87</w:t>
            </w:r>
          </w:p>
        </w:tc>
        <w:tc>
          <w:tcPr>
            <w:tcW w:w="438" w:type="pct"/>
          </w:tcPr>
          <w:p w:rsidR="00B358D4" w:rsidRPr="007B23AA" w:rsidRDefault="00B358D4" w:rsidP="00887B92">
            <w:pPr>
              <w:spacing w:before="60"/>
              <w:ind w:left="-113" w:right="-108"/>
              <w:jc w:val="center"/>
              <w:rPr>
                <w:sz w:val="14"/>
                <w:szCs w:val="14"/>
              </w:rPr>
            </w:pPr>
            <w:r w:rsidRPr="007B23AA">
              <w:rPr>
                <w:sz w:val="14"/>
                <w:szCs w:val="14"/>
              </w:rPr>
              <w:t>1494758,57</w:t>
            </w:r>
          </w:p>
        </w:tc>
        <w:tc>
          <w:tcPr>
            <w:tcW w:w="509" w:type="pct"/>
          </w:tcPr>
          <w:p w:rsidR="00B358D4" w:rsidRPr="007B23AA" w:rsidRDefault="00B358D4" w:rsidP="00887B92">
            <w:pPr>
              <w:spacing w:before="60"/>
              <w:ind w:left="-113" w:right="-108"/>
              <w:jc w:val="center"/>
              <w:rPr>
                <w:sz w:val="14"/>
                <w:szCs w:val="14"/>
              </w:rPr>
            </w:pPr>
            <w:r w:rsidRPr="007B23AA">
              <w:rPr>
                <w:sz w:val="14"/>
                <w:szCs w:val="14"/>
              </w:rPr>
              <w:t>1523230,3</w:t>
            </w:r>
          </w:p>
        </w:tc>
        <w:tc>
          <w:tcPr>
            <w:tcW w:w="508" w:type="pct"/>
          </w:tcPr>
          <w:p w:rsidR="00B358D4" w:rsidRPr="007B23AA" w:rsidRDefault="00B358D4" w:rsidP="00F81C7B">
            <w:pPr>
              <w:spacing w:before="60"/>
              <w:ind w:left="-113" w:right="-108"/>
              <w:jc w:val="center"/>
              <w:rPr>
                <w:sz w:val="14"/>
                <w:szCs w:val="14"/>
              </w:rPr>
            </w:pPr>
            <w:r w:rsidRPr="007B23AA">
              <w:rPr>
                <w:sz w:val="14"/>
                <w:szCs w:val="14"/>
              </w:rPr>
              <w:t>225</w:t>
            </w:r>
            <w:r w:rsidR="00F81C7B" w:rsidRPr="007B23AA">
              <w:rPr>
                <w:sz w:val="14"/>
                <w:szCs w:val="14"/>
              </w:rPr>
              <w:t>4447,4</w:t>
            </w:r>
          </w:p>
        </w:tc>
        <w:tc>
          <w:tcPr>
            <w:tcW w:w="437" w:type="pct"/>
          </w:tcPr>
          <w:p w:rsidR="00B358D4" w:rsidRPr="007B23AA" w:rsidRDefault="00B358D4" w:rsidP="00F6352E">
            <w:pPr>
              <w:spacing w:before="60"/>
              <w:ind w:left="-113" w:right="-108"/>
              <w:jc w:val="center"/>
              <w:rPr>
                <w:sz w:val="14"/>
                <w:szCs w:val="14"/>
              </w:rPr>
            </w:pPr>
            <w:r w:rsidRPr="007B23AA">
              <w:rPr>
                <w:sz w:val="14"/>
                <w:szCs w:val="14"/>
              </w:rPr>
              <w:t>2</w:t>
            </w:r>
            <w:r w:rsidR="00F6352E" w:rsidRPr="007B23AA">
              <w:rPr>
                <w:sz w:val="14"/>
                <w:szCs w:val="14"/>
              </w:rPr>
              <w:t>553824,62</w:t>
            </w:r>
          </w:p>
        </w:tc>
        <w:tc>
          <w:tcPr>
            <w:tcW w:w="508" w:type="pct"/>
          </w:tcPr>
          <w:p w:rsidR="00B358D4" w:rsidRPr="007B23AA" w:rsidRDefault="00B358D4" w:rsidP="00887B92">
            <w:pPr>
              <w:spacing w:before="60"/>
              <w:ind w:left="-113" w:right="-108"/>
              <w:jc w:val="center"/>
              <w:rPr>
                <w:sz w:val="14"/>
                <w:szCs w:val="14"/>
              </w:rPr>
            </w:pPr>
            <w:r w:rsidRPr="007B23AA">
              <w:rPr>
                <w:sz w:val="14"/>
                <w:szCs w:val="14"/>
              </w:rPr>
              <w:t>1921057,1</w:t>
            </w:r>
          </w:p>
        </w:tc>
        <w:tc>
          <w:tcPr>
            <w:tcW w:w="436" w:type="pct"/>
          </w:tcPr>
          <w:p w:rsidR="00B358D4" w:rsidRPr="007B23AA" w:rsidRDefault="00B358D4" w:rsidP="00887B92">
            <w:pPr>
              <w:spacing w:before="60"/>
              <w:ind w:left="-113" w:right="-108"/>
              <w:jc w:val="center"/>
              <w:rPr>
                <w:sz w:val="14"/>
                <w:szCs w:val="14"/>
              </w:rPr>
            </w:pPr>
            <w:r w:rsidRPr="007B23AA">
              <w:rPr>
                <w:sz w:val="14"/>
                <w:szCs w:val="14"/>
              </w:rPr>
              <w:t>1926649,1</w:t>
            </w:r>
          </w:p>
        </w:tc>
      </w:tr>
      <w:tr w:rsidR="007B23AA" w:rsidRPr="007B23AA" w:rsidTr="009C0E48">
        <w:trPr>
          <w:trHeight w:val="326"/>
        </w:trPr>
        <w:tc>
          <w:tcPr>
            <w:tcW w:w="492" w:type="pct"/>
          </w:tcPr>
          <w:p w:rsidR="00B358D4" w:rsidRPr="007B23AA" w:rsidRDefault="00B358D4" w:rsidP="00887B92">
            <w:pPr>
              <w:spacing w:before="60"/>
              <w:jc w:val="both"/>
              <w:rPr>
                <w:sz w:val="14"/>
                <w:szCs w:val="14"/>
              </w:rPr>
            </w:pPr>
            <w:r w:rsidRPr="007B23AA">
              <w:rPr>
                <w:sz w:val="14"/>
                <w:szCs w:val="14"/>
              </w:rPr>
              <w:t>Итого</w:t>
            </w:r>
          </w:p>
        </w:tc>
        <w:tc>
          <w:tcPr>
            <w:tcW w:w="436" w:type="pct"/>
          </w:tcPr>
          <w:p w:rsidR="00B358D4" w:rsidRPr="007B23AA" w:rsidRDefault="00B358D4" w:rsidP="00F6352E">
            <w:pPr>
              <w:spacing w:before="60"/>
              <w:ind w:left="-113" w:right="-108"/>
              <w:jc w:val="center"/>
              <w:rPr>
                <w:sz w:val="14"/>
                <w:szCs w:val="14"/>
              </w:rPr>
            </w:pPr>
            <w:r w:rsidRPr="007B23AA">
              <w:rPr>
                <w:sz w:val="14"/>
                <w:szCs w:val="14"/>
              </w:rPr>
              <w:t>1</w:t>
            </w:r>
            <w:r w:rsidR="003E04C1" w:rsidRPr="007B23AA">
              <w:rPr>
                <w:sz w:val="14"/>
                <w:szCs w:val="14"/>
              </w:rPr>
              <w:t>6</w:t>
            </w:r>
            <w:r w:rsidR="00F6352E" w:rsidRPr="007B23AA">
              <w:rPr>
                <w:sz w:val="14"/>
                <w:szCs w:val="14"/>
              </w:rPr>
              <w:t>424022,66</w:t>
            </w:r>
          </w:p>
        </w:tc>
        <w:tc>
          <w:tcPr>
            <w:tcW w:w="364" w:type="pct"/>
          </w:tcPr>
          <w:p w:rsidR="00B358D4" w:rsidRPr="007B23AA" w:rsidRDefault="00B358D4" w:rsidP="00887B92">
            <w:pPr>
              <w:spacing w:before="60"/>
              <w:ind w:left="-113" w:right="-108"/>
              <w:jc w:val="center"/>
              <w:rPr>
                <w:sz w:val="14"/>
                <w:szCs w:val="14"/>
              </w:rPr>
            </w:pPr>
            <w:r w:rsidRPr="007B23AA">
              <w:rPr>
                <w:sz w:val="14"/>
                <w:szCs w:val="14"/>
              </w:rPr>
              <w:t>1563052,9</w:t>
            </w:r>
          </w:p>
        </w:tc>
        <w:tc>
          <w:tcPr>
            <w:tcW w:w="436" w:type="pct"/>
          </w:tcPr>
          <w:p w:rsidR="00B358D4" w:rsidRPr="007B23AA" w:rsidRDefault="00B358D4" w:rsidP="00887B92">
            <w:pPr>
              <w:spacing w:before="60"/>
              <w:ind w:left="-113" w:right="-108"/>
              <w:jc w:val="center"/>
              <w:rPr>
                <w:sz w:val="14"/>
                <w:szCs w:val="14"/>
              </w:rPr>
            </w:pPr>
            <w:r w:rsidRPr="007B23AA">
              <w:rPr>
                <w:sz w:val="14"/>
                <w:szCs w:val="14"/>
              </w:rPr>
              <w:t>1621836,8</w:t>
            </w:r>
          </w:p>
        </w:tc>
        <w:tc>
          <w:tcPr>
            <w:tcW w:w="436" w:type="pct"/>
          </w:tcPr>
          <w:p w:rsidR="00B358D4" w:rsidRPr="007B23AA" w:rsidRDefault="00B358D4" w:rsidP="00887B92">
            <w:pPr>
              <w:spacing w:before="60"/>
              <w:ind w:left="-113" w:right="-108"/>
              <w:jc w:val="center"/>
              <w:rPr>
                <w:sz w:val="14"/>
                <w:szCs w:val="14"/>
              </w:rPr>
            </w:pPr>
            <w:r w:rsidRPr="007B23AA">
              <w:rPr>
                <w:sz w:val="14"/>
                <w:szCs w:val="14"/>
              </w:rPr>
              <w:t>1563065,87</w:t>
            </w:r>
          </w:p>
        </w:tc>
        <w:tc>
          <w:tcPr>
            <w:tcW w:w="438" w:type="pct"/>
          </w:tcPr>
          <w:p w:rsidR="00B358D4" w:rsidRPr="007B23AA" w:rsidRDefault="00B358D4" w:rsidP="00887B92">
            <w:pPr>
              <w:spacing w:before="60"/>
              <w:ind w:left="-113" w:right="-108"/>
              <w:jc w:val="center"/>
              <w:rPr>
                <w:sz w:val="14"/>
                <w:szCs w:val="14"/>
              </w:rPr>
            </w:pPr>
            <w:r w:rsidRPr="007B23AA">
              <w:rPr>
                <w:sz w:val="14"/>
                <w:szCs w:val="14"/>
              </w:rPr>
              <w:t>1494758,57</w:t>
            </w:r>
          </w:p>
        </w:tc>
        <w:tc>
          <w:tcPr>
            <w:tcW w:w="509" w:type="pct"/>
          </w:tcPr>
          <w:p w:rsidR="00B358D4" w:rsidRPr="007B23AA" w:rsidRDefault="00B358D4" w:rsidP="00887B92">
            <w:pPr>
              <w:spacing w:before="60"/>
              <w:ind w:left="-113" w:right="-108"/>
              <w:jc w:val="center"/>
              <w:rPr>
                <w:sz w:val="14"/>
                <w:szCs w:val="14"/>
              </w:rPr>
            </w:pPr>
            <w:r w:rsidRPr="007B23AA">
              <w:rPr>
                <w:sz w:val="14"/>
                <w:szCs w:val="14"/>
              </w:rPr>
              <w:t>1523230,3</w:t>
            </w:r>
          </w:p>
        </w:tc>
        <w:tc>
          <w:tcPr>
            <w:tcW w:w="508" w:type="pct"/>
          </w:tcPr>
          <w:p w:rsidR="00B358D4" w:rsidRPr="007B23AA" w:rsidRDefault="00F81C7B" w:rsidP="00756E9B">
            <w:pPr>
              <w:spacing w:before="60"/>
              <w:ind w:left="-113" w:right="-108"/>
              <w:jc w:val="center"/>
              <w:rPr>
                <w:sz w:val="14"/>
                <w:szCs w:val="14"/>
              </w:rPr>
            </w:pPr>
            <w:r w:rsidRPr="007B23AA">
              <w:rPr>
                <w:sz w:val="14"/>
                <w:szCs w:val="14"/>
              </w:rPr>
              <w:t>2254447,4</w:t>
            </w:r>
          </w:p>
        </w:tc>
        <w:tc>
          <w:tcPr>
            <w:tcW w:w="437" w:type="pct"/>
          </w:tcPr>
          <w:p w:rsidR="00B358D4" w:rsidRPr="007B23AA" w:rsidRDefault="00B358D4" w:rsidP="00F6352E">
            <w:pPr>
              <w:spacing w:before="60"/>
              <w:ind w:left="-113" w:right="-108"/>
              <w:jc w:val="center"/>
              <w:rPr>
                <w:sz w:val="14"/>
                <w:szCs w:val="14"/>
              </w:rPr>
            </w:pPr>
            <w:r w:rsidRPr="007B23AA">
              <w:rPr>
                <w:sz w:val="14"/>
                <w:szCs w:val="14"/>
              </w:rPr>
              <w:t>2</w:t>
            </w:r>
            <w:r w:rsidR="00F6352E" w:rsidRPr="007B23AA">
              <w:rPr>
                <w:sz w:val="14"/>
                <w:szCs w:val="14"/>
              </w:rPr>
              <w:t>555924,62</w:t>
            </w:r>
          </w:p>
        </w:tc>
        <w:tc>
          <w:tcPr>
            <w:tcW w:w="508" w:type="pct"/>
          </w:tcPr>
          <w:p w:rsidR="00B358D4" w:rsidRPr="007B23AA" w:rsidRDefault="00B358D4" w:rsidP="00756E9B">
            <w:pPr>
              <w:spacing w:before="60"/>
              <w:ind w:left="-113" w:right="-108"/>
              <w:jc w:val="center"/>
              <w:rPr>
                <w:sz w:val="14"/>
                <w:szCs w:val="14"/>
              </w:rPr>
            </w:pPr>
            <w:r w:rsidRPr="007B23AA">
              <w:rPr>
                <w:sz w:val="14"/>
                <w:szCs w:val="14"/>
              </w:rPr>
              <w:t>1921057,1</w:t>
            </w:r>
          </w:p>
        </w:tc>
        <w:tc>
          <w:tcPr>
            <w:tcW w:w="436" w:type="pct"/>
          </w:tcPr>
          <w:p w:rsidR="00B358D4" w:rsidRPr="007B23AA" w:rsidRDefault="00B358D4" w:rsidP="00887B92">
            <w:pPr>
              <w:spacing w:before="60"/>
              <w:ind w:left="-113" w:right="-108"/>
              <w:jc w:val="center"/>
              <w:rPr>
                <w:sz w:val="14"/>
                <w:szCs w:val="14"/>
              </w:rPr>
            </w:pPr>
            <w:r w:rsidRPr="007B23AA">
              <w:rPr>
                <w:sz w:val="14"/>
                <w:szCs w:val="14"/>
              </w:rPr>
              <w:t>1926649,1».</w:t>
            </w:r>
          </w:p>
        </w:tc>
      </w:tr>
    </w:tbl>
    <w:p w:rsidR="005448BD" w:rsidRPr="00FA2649" w:rsidRDefault="00A24EFF" w:rsidP="00311D87">
      <w:pPr>
        <w:autoSpaceDE w:val="0"/>
        <w:autoSpaceDN w:val="0"/>
        <w:adjustRightInd w:val="0"/>
        <w:spacing w:before="120" w:line="440" w:lineRule="exact"/>
        <w:ind w:firstLine="709"/>
        <w:jc w:val="both"/>
        <w:rPr>
          <w:sz w:val="28"/>
          <w:szCs w:val="28"/>
        </w:rPr>
      </w:pPr>
      <w:r w:rsidRPr="00F6352E">
        <w:rPr>
          <w:sz w:val="28"/>
          <w:szCs w:val="28"/>
        </w:rPr>
        <w:t>9</w:t>
      </w:r>
      <w:r w:rsidR="005448BD" w:rsidRPr="00F6352E">
        <w:rPr>
          <w:sz w:val="28"/>
          <w:szCs w:val="28"/>
        </w:rPr>
        <w:t>. Внести в подпрограмму «Повышение качества</w:t>
      </w:r>
      <w:r w:rsidR="005448BD" w:rsidRPr="00FA2649">
        <w:rPr>
          <w:sz w:val="28"/>
          <w:szCs w:val="28"/>
        </w:rPr>
        <w:t xml:space="preserve"> жизни граждан пожилого возраста» (далее – Подпрограмма) (приложение № </w:t>
      </w:r>
      <w:r w:rsidR="002B34FE" w:rsidRPr="00FA2649">
        <w:rPr>
          <w:sz w:val="28"/>
          <w:szCs w:val="28"/>
        </w:rPr>
        <w:t>7</w:t>
      </w:r>
      <w:r w:rsidR="005448BD" w:rsidRPr="00FA2649">
        <w:rPr>
          <w:sz w:val="28"/>
          <w:szCs w:val="28"/>
        </w:rPr>
        <w:br/>
        <w:t>к Государственной программе) следующие изменения:</w:t>
      </w:r>
    </w:p>
    <w:p w:rsidR="005448BD" w:rsidRPr="00B40E48" w:rsidRDefault="00967420" w:rsidP="00311D87">
      <w:pPr>
        <w:spacing w:line="440" w:lineRule="exact"/>
        <w:ind w:firstLine="709"/>
        <w:jc w:val="both"/>
        <w:rPr>
          <w:sz w:val="28"/>
          <w:szCs w:val="28"/>
        </w:rPr>
      </w:pPr>
      <w:r w:rsidRPr="00FA2649">
        <w:rPr>
          <w:sz w:val="28"/>
          <w:szCs w:val="28"/>
        </w:rPr>
        <w:lastRenderedPageBreak/>
        <w:t>9</w:t>
      </w:r>
      <w:r w:rsidR="005448BD" w:rsidRPr="00FA2649">
        <w:rPr>
          <w:sz w:val="28"/>
          <w:szCs w:val="28"/>
        </w:rPr>
        <w:t xml:space="preserve">.1. </w:t>
      </w:r>
      <w:r w:rsidR="008660CF" w:rsidRPr="00B40E48">
        <w:rPr>
          <w:sz w:val="28"/>
          <w:szCs w:val="28"/>
        </w:rPr>
        <w:t xml:space="preserve">Раздел </w:t>
      </w:r>
      <w:r w:rsidR="005448BD" w:rsidRPr="00B40E48">
        <w:rPr>
          <w:sz w:val="28"/>
          <w:szCs w:val="28"/>
        </w:rPr>
        <w:t xml:space="preserve">«Объем финансового обеспечения Подпрограммы» </w:t>
      </w:r>
      <w:r w:rsidR="00A24EFF" w:rsidRPr="00B40E48">
        <w:rPr>
          <w:sz w:val="28"/>
          <w:szCs w:val="28"/>
        </w:rPr>
        <w:t xml:space="preserve">паспорта Подпрограммы </w:t>
      </w:r>
      <w:r w:rsidR="005448BD" w:rsidRPr="00B40E48">
        <w:rPr>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6366"/>
      </w:tblGrid>
      <w:tr w:rsidR="005448BD" w:rsidRPr="00B40E48" w:rsidTr="005B167A">
        <w:tc>
          <w:tcPr>
            <w:tcW w:w="3209" w:type="dxa"/>
          </w:tcPr>
          <w:p w:rsidR="005448BD" w:rsidRPr="00B40E48" w:rsidRDefault="005448BD" w:rsidP="00887B92">
            <w:pPr>
              <w:tabs>
                <w:tab w:val="left" w:pos="9720"/>
              </w:tabs>
              <w:suppressAutoHyphens/>
              <w:jc w:val="both"/>
              <w:outlineLvl w:val="0"/>
              <w:rPr>
                <w:bCs/>
                <w:sz w:val="28"/>
                <w:szCs w:val="28"/>
              </w:rPr>
            </w:pPr>
            <w:r w:rsidRPr="00B40E48">
              <w:rPr>
                <w:bCs/>
                <w:sz w:val="28"/>
                <w:szCs w:val="28"/>
              </w:rPr>
              <w:t>«</w:t>
            </w:r>
            <w:r w:rsidRPr="00B40E48">
              <w:rPr>
                <w:sz w:val="28"/>
                <w:szCs w:val="28"/>
              </w:rPr>
              <w:t xml:space="preserve">Объем финансового обеспечения </w:t>
            </w:r>
            <w:proofErr w:type="spellStart"/>
            <w:proofErr w:type="gramStart"/>
            <w:r w:rsidRPr="00B40E48">
              <w:rPr>
                <w:sz w:val="28"/>
                <w:szCs w:val="28"/>
              </w:rPr>
              <w:t>Подпро</w:t>
            </w:r>
            <w:proofErr w:type="spellEnd"/>
            <w:r w:rsidRPr="00B40E48">
              <w:rPr>
                <w:sz w:val="28"/>
                <w:szCs w:val="28"/>
              </w:rPr>
              <w:t>-граммы</w:t>
            </w:r>
            <w:proofErr w:type="gramEnd"/>
          </w:p>
        </w:tc>
        <w:tc>
          <w:tcPr>
            <w:tcW w:w="6366" w:type="dxa"/>
          </w:tcPr>
          <w:p w:rsidR="005448BD" w:rsidRPr="00B40E48" w:rsidRDefault="005448BD" w:rsidP="00887B92">
            <w:pPr>
              <w:tabs>
                <w:tab w:val="left" w:pos="9720"/>
              </w:tabs>
              <w:suppressAutoHyphens/>
              <w:jc w:val="both"/>
              <w:outlineLvl w:val="0"/>
              <w:rPr>
                <w:bCs/>
                <w:sz w:val="28"/>
                <w:szCs w:val="28"/>
              </w:rPr>
            </w:pPr>
            <w:r w:rsidRPr="00B40E48">
              <w:rPr>
                <w:bCs/>
                <w:sz w:val="28"/>
                <w:szCs w:val="28"/>
              </w:rPr>
              <w:t>объем финансового обеспечения Подпрограммы на 2014 – 2021 годы составит 17</w:t>
            </w:r>
            <w:r w:rsidR="00A24EFF" w:rsidRPr="00B40E48">
              <w:rPr>
                <w:bCs/>
                <w:sz w:val="28"/>
                <w:szCs w:val="28"/>
              </w:rPr>
              <w:t>3414</w:t>
            </w:r>
            <w:r w:rsidR="00A246D6" w:rsidRPr="00B40E48">
              <w:rPr>
                <w:bCs/>
                <w:sz w:val="28"/>
                <w:szCs w:val="28"/>
              </w:rPr>
              <w:t>22,92</w:t>
            </w:r>
            <w:r w:rsidRPr="00B40E48">
              <w:rPr>
                <w:bCs/>
                <w:sz w:val="28"/>
                <w:szCs w:val="28"/>
              </w:rPr>
              <w:t xml:space="preserve"> тыс. рублей, из них:</w:t>
            </w:r>
          </w:p>
          <w:p w:rsidR="005448BD" w:rsidRPr="00B40E48" w:rsidRDefault="005448BD" w:rsidP="00887B92">
            <w:pPr>
              <w:tabs>
                <w:tab w:val="left" w:pos="9720"/>
              </w:tabs>
              <w:suppressAutoHyphens/>
              <w:jc w:val="both"/>
              <w:outlineLvl w:val="0"/>
              <w:rPr>
                <w:bCs/>
                <w:sz w:val="28"/>
                <w:szCs w:val="28"/>
              </w:rPr>
            </w:pPr>
            <w:r w:rsidRPr="00B40E48">
              <w:rPr>
                <w:bCs/>
                <w:sz w:val="28"/>
                <w:szCs w:val="28"/>
              </w:rPr>
              <w:t>федеральный бюджет – 1</w:t>
            </w:r>
            <w:r w:rsidR="00E771F2" w:rsidRPr="00B40E48">
              <w:rPr>
                <w:bCs/>
                <w:sz w:val="28"/>
                <w:szCs w:val="28"/>
              </w:rPr>
              <w:t>5</w:t>
            </w:r>
            <w:r w:rsidR="00A24EFF" w:rsidRPr="00B40E48">
              <w:rPr>
                <w:bCs/>
                <w:sz w:val="28"/>
                <w:szCs w:val="28"/>
              </w:rPr>
              <w:t>89648,37</w:t>
            </w:r>
            <w:r w:rsidRPr="00B40E48">
              <w:rPr>
                <w:bCs/>
                <w:sz w:val="28"/>
                <w:szCs w:val="28"/>
              </w:rPr>
              <w:t xml:space="preserve"> тыс. рублей;</w:t>
            </w:r>
          </w:p>
          <w:p w:rsidR="005448BD" w:rsidRPr="00B40E48" w:rsidRDefault="005448BD" w:rsidP="00887B92">
            <w:pPr>
              <w:tabs>
                <w:tab w:val="left" w:pos="9720"/>
              </w:tabs>
              <w:suppressAutoHyphens/>
              <w:jc w:val="both"/>
              <w:outlineLvl w:val="0"/>
              <w:rPr>
                <w:bCs/>
                <w:sz w:val="28"/>
                <w:szCs w:val="28"/>
              </w:rPr>
            </w:pPr>
            <w:r w:rsidRPr="00B40E48">
              <w:rPr>
                <w:bCs/>
                <w:sz w:val="28"/>
                <w:szCs w:val="28"/>
              </w:rPr>
              <w:t>областной бюджет – 15</w:t>
            </w:r>
            <w:r w:rsidR="00A24EFF" w:rsidRPr="00B40E48">
              <w:rPr>
                <w:bCs/>
                <w:sz w:val="28"/>
                <w:szCs w:val="28"/>
              </w:rPr>
              <w:t>736276,50</w:t>
            </w:r>
            <w:r w:rsidRPr="00B40E48">
              <w:rPr>
                <w:bCs/>
                <w:sz w:val="28"/>
                <w:szCs w:val="28"/>
              </w:rPr>
              <w:t xml:space="preserve"> тыс. рублей;</w:t>
            </w:r>
          </w:p>
          <w:p w:rsidR="005448BD" w:rsidRPr="00B40E48" w:rsidRDefault="005448BD" w:rsidP="00887B92">
            <w:pPr>
              <w:tabs>
                <w:tab w:val="left" w:pos="9720"/>
              </w:tabs>
              <w:suppressAutoHyphens/>
              <w:jc w:val="both"/>
              <w:outlineLvl w:val="0"/>
              <w:rPr>
                <w:bCs/>
                <w:sz w:val="28"/>
                <w:szCs w:val="28"/>
              </w:rPr>
            </w:pPr>
            <w:r w:rsidRPr="00B40E48">
              <w:rPr>
                <w:bCs/>
                <w:sz w:val="28"/>
                <w:szCs w:val="28"/>
              </w:rPr>
              <w:t>средства Пенсионного фонда Российской Федерации – 1</w:t>
            </w:r>
            <w:r w:rsidR="00324356" w:rsidRPr="00B40E48">
              <w:rPr>
                <w:bCs/>
                <w:sz w:val="28"/>
                <w:szCs w:val="28"/>
              </w:rPr>
              <w:t>5</w:t>
            </w:r>
            <w:r w:rsidR="00A24EFF" w:rsidRPr="00B40E48">
              <w:rPr>
                <w:bCs/>
                <w:sz w:val="28"/>
                <w:szCs w:val="28"/>
              </w:rPr>
              <w:t>437,40</w:t>
            </w:r>
            <w:r w:rsidRPr="00B40E48">
              <w:rPr>
                <w:bCs/>
                <w:sz w:val="28"/>
                <w:szCs w:val="28"/>
              </w:rPr>
              <w:t xml:space="preserve"> тыс. рублей</w:t>
            </w:r>
            <w:r w:rsidR="00A673A2" w:rsidRPr="00B40E48">
              <w:rPr>
                <w:bCs/>
                <w:sz w:val="28"/>
                <w:szCs w:val="28"/>
              </w:rPr>
              <w:t>;</w:t>
            </w:r>
          </w:p>
          <w:p w:rsidR="005448BD" w:rsidRPr="00B40E48" w:rsidRDefault="005448BD" w:rsidP="00A246D6">
            <w:pPr>
              <w:tabs>
                <w:tab w:val="left" w:pos="9720"/>
              </w:tabs>
              <w:suppressAutoHyphens/>
              <w:jc w:val="both"/>
              <w:outlineLvl w:val="0"/>
              <w:rPr>
                <w:bCs/>
                <w:sz w:val="28"/>
                <w:szCs w:val="28"/>
              </w:rPr>
            </w:pPr>
            <w:r w:rsidRPr="00B40E48">
              <w:rPr>
                <w:bCs/>
                <w:sz w:val="28"/>
                <w:szCs w:val="28"/>
              </w:rPr>
              <w:t>иные внебюджетные источники –</w:t>
            </w:r>
            <w:r w:rsidRPr="00B40E48">
              <w:rPr>
                <w:bCs/>
                <w:sz w:val="27"/>
                <w:szCs w:val="27"/>
              </w:rPr>
              <w:br/>
            </w:r>
            <w:r w:rsidR="00A246D6" w:rsidRPr="00B40E48">
              <w:rPr>
                <w:bCs/>
                <w:sz w:val="28"/>
                <w:szCs w:val="28"/>
              </w:rPr>
              <w:t>60,65</w:t>
            </w:r>
            <w:r w:rsidRPr="00B40E48">
              <w:rPr>
                <w:bCs/>
                <w:sz w:val="28"/>
                <w:szCs w:val="28"/>
              </w:rPr>
              <w:t xml:space="preserve"> тыс. рублей».</w:t>
            </w:r>
          </w:p>
        </w:tc>
      </w:tr>
    </w:tbl>
    <w:p w:rsidR="005448BD" w:rsidRPr="00B40E48" w:rsidRDefault="00967420" w:rsidP="00311D87">
      <w:pPr>
        <w:autoSpaceDE w:val="0"/>
        <w:autoSpaceDN w:val="0"/>
        <w:adjustRightInd w:val="0"/>
        <w:spacing w:before="120" w:line="440" w:lineRule="exact"/>
        <w:ind w:firstLine="709"/>
        <w:jc w:val="both"/>
        <w:rPr>
          <w:sz w:val="28"/>
          <w:szCs w:val="28"/>
        </w:rPr>
      </w:pPr>
      <w:r w:rsidRPr="00B40E48">
        <w:rPr>
          <w:sz w:val="28"/>
          <w:szCs w:val="28"/>
        </w:rPr>
        <w:t>9</w:t>
      </w:r>
      <w:r w:rsidR="00D86360" w:rsidRPr="00B40E48">
        <w:rPr>
          <w:sz w:val="28"/>
          <w:szCs w:val="28"/>
        </w:rPr>
        <w:t>.</w:t>
      </w:r>
      <w:r w:rsidRPr="00B40E48">
        <w:rPr>
          <w:sz w:val="28"/>
          <w:szCs w:val="28"/>
        </w:rPr>
        <w:t>2</w:t>
      </w:r>
      <w:r w:rsidR="00D32874" w:rsidRPr="00B40E48">
        <w:rPr>
          <w:sz w:val="28"/>
          <w:szCs w:val="28"/>
        </w:rPr>
        <w:t>.</w:t>
      </w:r>
      <w:r w:rsidR="002F10E4" w:rsidRPr="00B40E48">
        <w:rPr>
          <w:sz w:val="28"/>
          <w:szCs w:val="28"/>
        </w:rPr>
        <w:t xml:space="preserve"> В разделе 4 «Обоснование ресурсного обеспечения Подпрограммы»</w:t>
      </w:r>
      <w:r w:rsidR="00155CA1" w:rsidRPr="00B40E48">
        <w:rPr>
          <w:sz w:val="28"/>
          <w:szCs w:val="28"/>
        </w:rPr>
        <w:t xml:space="preserve"> а</w:t>
      </w:r>
      <w:r w:rsidR="005448BD" w:rsidRPr="00B40E48">
        <w:rPr>
          <w:sz w:val="28"/>
          <w:szCs w:val="28"/>
        </w:rPr>
        <w:t xml:space="preserve">бзацы с первого по </w:t>
      </w:r>
      <w:r w:rsidR="00B50E08" w:rsidRPr="00B40E48">
        <w:rPr>
          <w:sz w:val="28"/>
          <w:szCs w:val="28"/>
        </w:rPr>
        <w:t>пятый</w:t>
      </w:r>
      <w:r w:rsidR="005448BD" w:rsidRPr="00B40E48">
        <w:rPr>
          <w:sz w:val="28"/>
          <w:szCs w:val="28"/>
        </w:rPr>
        <w:t xml:space="preserve"> изложить в следующей редакции:</w:t>
      </w:r>
    </w:p>
    <w:p w:rsidR="00967420" w:rsidRPr="00B40E48" w:rsidRDefault="005448BD" w:rsidP="00311D87">
      <w:pPr>
        <w:spacing w:line="440" w:lineRule="exact"/>
        <w:ind w:firstLine="709"/>
        <w:jc w:val="both"/>
        <w:rPr>
          <w:sz w:val="28"/>
          <w:szCs w:val="28"/>
        </w:rPr>
      </w:pPr>
      <w:r w:rsidRPr="00B40E48">
        <w:rPr>
          <w:sz w:val="28"/>
          <w:szCs w:val="28"/>
        </w:rPr>
        <w:t>«Объем финансового обеспечения Подпрограммы составит</w:t>
      </w:r>
      <w:r w:rsidRPr="00B40E48">
        <w:rPr>
          <w:sz w:val="28"/>
          <w:szCs w:val="28"/>
        </w:rPr>
        <w:br/>
      </w:r>
      <w:r w:rsidR="00A246D6" w:rsidRPr="00B40E48">
        <w:rPr>
          <w:bCs/>
          <w:sz w:val="28"/>
          <w:szCs w:val="28"/>
        </w:rPr>
        <w:t>17341422,92</w:t>
      </w:r>
      <w:r w:rsidR="00967420" w:rsidRPr="00B40E48">
        <w:rPr>
          <w:sz w:val="28"/>
          <w:szCs w:val="28"/>
        </w:rPr>
        <w:t xml:space="preserve"> тыс. рублей, из них:</w:t>
      </w:r>
    </w:p>
    <w:p w:rsidR="00967420" w:rsidRPr="00B40E48" w:rsidRDefault="00967420" w:rsidP="00311D87">
      <w:pPr>
        <w:spacing w:line="440" w:lineRule="exact"/>
        <w:ind w:firstLine="709"/>
        <w:jc w:val="both"/>
        <w:rPr>
          <w:sz w:val="28"/>
          <w:szCs w:val="28"/>
        </w:rPr>
      </w:pPr>
      <w:r w:rsidRPr="00B40E48">
        <w:rPr>
          <w:sz w:val="28"/>
          <w:szCs w:val="28"/>
        </w:rPr>
        <w:t>федеральный бюджет – 1589648,37 тыс. рублей;</w:t>
      </w:r>
    </w:p>
    <w:p w:rsidR="00967420" w:rsidRPr="00A246D6" w:rsidRDefault="00967420" w:rsidP="00311D87">
      <w:pPr>
        <w:spacing w:line="440" w:lineRule="exact"/>
        <w:ind w:firstLine="709"/>
        <w:jc w:val="both"/>
        <w:rPr>
          <w:sz w:val="28"/>
          <w:szCs w:val="28"/>
        </w:rPr>
      </w:pPr>
      <w:r w:rsidRPr="00B40E48">
        <w:rPr>
          <w:sz w:val="28"/>
          <w:szCs w:val="28"/>
        </w:rPr>
        <w:t>областной бюджет – 15736276,50 тыс. рублей;</w:t>
      </w:r>
    </w:p>
    <w:p w:rsidR="00A246D6" w:rsidRPr="00A246D6" w:rsidRDefault="00967420" w:rsidP="00A246D6">
      <w:pPr>
        <w:spacing w:line="440" w:lineRule="exact"/>
        <w:ind w:firstLine="709"/>
        <w:jc w:val="both"/>
        <w:rPr>
          <w:sz w:val="28"/>
          <w:szCs w:val="28"/>
        </w:rPr>
      </w:pPr>
      <w:r w:rsidRPr="00A246D6">
        <w:rPr>
          <w:sz w:val="28"/>
          <w:szCs w:val="28"/>
        </w:rPr>
        <w:t xml:space="preserve">средства Пенсионного фонда Российской Федерации – 15437,40 </w:t>
      </w:r>
      <w:r w:rsidR="00324356" w:rsidRPr="00A246D6">
        <w:rPr>
          <w:sz w:val="28"/>
          <w:szCs w:val="28"/>
        </w:rPr>
        <w:t>тыс. рублей</w:t>
      </w:r>
      <w:r w:rsidR="00A246D6" w:rsidRPr="00A246D6">
        <w:rPr>
          <w:sz w:val="28"/>
          <w:szCs w:val="28"/>
        </w:rPr>
        <w:t>;</w:t>
      </w:r>
    </w:p>
    <w:p w:rsidR="00D32874" w:rsidRPr="00FA2649" w:rsidRDefault="00A246D6" w:rsidP="00311D87">
      <w:pPr>
        <w:spacing w:line="440" w:lineRule="exact"/>
        <w:ind w:firstLine="709"/>
        <w:jc w:val="both"/>
        <w:rPr>
          <w:sz w:val="28"/>
          <w:szCs w:val="28"/>
        </w:rPr>
      </w:pPr>
      <w:r w:rsidRPr="00A246D6">
        <w:rPr>
          <w:rFonts w:eastAsia="Calibri"/>
          <w:sz w:val="28"/>
          <w:szCs w:val="28"/>
        </w:rPr>
        <w:t>иные внебюджетные источники – 60,65 тыс.</w:t>
      </w:r>
      <w:r w:rsidR="0018071F">
        <w:rPr>
          <w:rFonts w:eastAsia="Calibri"/>
          <w:sz w:val="28"/>
          <w:szCs w:val="28"/>
        </w:rPr>
        <w:t xml:space="preserve"> </w:t>
      </w:r>
      <w:r w:rsidRPr="00A246D6">
        <w:rPr>
          <w:rFonts w:eastAsia="Calibri"/>
          <w:sz w:val="28"/>
          <w:szCs w:val="28"/>
        </w:rPr>
        <w:t>рублей</w:t>
      </w:r>
      <w:r w:rsidR="002F10E4" w:rsidRPr="00A246D6">
        <w:rPr>
          <w:sz w:val="28"/>
          <w:szCs w:val="28"/>
        </w:rPr>
        <w:t>»</w:t>
      </w:r>
      <w:r w:rsidR="00D32874" w:rsidRPr="00A246D6">
        <w:rPr>
          <w:sz w:val="28"/>
          <w:szCs w:val="28"/>
        </w:rPr>
        <w:t>.</w:t>
      </w:r>
    </w:p>
    <w:p w:rsidR="005448BD" w:rsidRPr="00FA2649" w:rsidRDefault="005B167A" w:rsidP="00311D87">
      <w:pPr>
        <w:spacing w:line="440" w:lineRule="exact"/>
        <w:ind w:firstLine="709"/>
        <w:jc w:val="both"/>
        <w:rPr>
          <w:sz w:val="28"/>
          <w:szCs w:val="28"/>
        </w:rPr>
      </w:pPr>
      <w:r w:rsidRPr="00FA2649">
        <w:rPr>
          <w:sz w:val="28"/>
          <w:szCs w:val="28"/>
        </w:rPr>
        <w:t>1</w:t>
      </w:r>
      <w:r w:rsidR="00967420" w:rsidRPr="00FA2649">
        <w:rPr>
          <w:sz w:val="28"/>
          <w:szCs w:val="28"/>
        </w:rPr>
        <w:t>0</w:t>
      </w:r>
      <w:r w:rsidR="005448BD" w:rsidRPr="00FA2649">
        <w:rPr>
          <w:sz w:val="28"/>
          <w:szCs w:val="28"/>
        </w:rPr>
        <w:t>. Внести в подпрограмму «Доступная среда» (далее – Подпрограмма) (приложение № 8 к Государственной программе) следующие изменени</w:t>
      </w:r>
      <w:bookmarkStart w:id="0" w:name="_GoBack"/>
      <w:bookmarkEnd w:id="0"/>
      <w:r w:rsidR="005448BD" w:rsidRPr="00FA2649">
        <w:rPr>
          <w:sz w:val="28"/>
          <w:szCs w:val="28"/>
        </w:rPr>
        <w:t>я:</w:t>
      </w:r>
    </w:p>
    <w:p w:rsidR="00886E05" w:rsidRPr="00FA2649" w:rsidRDefault="00886E05" w:rsidP="00311D87">
      <w:pPr>
        <w:spacing w:line="440" w:lineRule="exact"/>
        <w:ind w:firstLine="709"/>
        <w:jc w:val="both"/>
        <w:rPr>
          <w:sz w:val="28"/>
          <w:szCs w:val="28"/>
        </w:rPr>
      </w:pPr>
      <w:r w:rsidRPr="00FA2649">
        <w:rPr>
          <w:sz w:val="28"/>
          <w:szCs w:val="28"/>
        </w:rPr>
        <w:t xml:space="preserve">10.1. По всему тексту </w:t>
      </w:r>
      <w:r w:rsidR="00D30823">
        <w:rPr>
          <w:sz w:val="28"/>
          <w:szCs w:val="28"/>
        </w:rPr>
        <w:t xml:space="preserve">после слов </w:t>
      </w:r>
      <w:r w:rsidRPr="00FA2649">
        <w:rPr>
          <w:sz w:val="28"/>
          <w:szCs w:val="28"/>
        </w:rPr>
        <w:t>«доля детей-инвалидов в во</w:t>
      </w:r>
      <w:r w:rsidR="00D30823">
        <w:rPr>
          <w:sz w:val="28"/>
          <w:szCs w:val="28"/>
        </w:rPr>
        <w:t>зрасте</w:t>
      </w:r>
      <w:r w:rsidR="00D30823">
        <w:rPr>
          <w:sz w:val="28"/>
          <w:szCs w:val="28"/>
        </w:rPr>
        <w:br/>
      </w:r>
      <w:r w:rsidRPr="00FA2649">
        <w:rPr>
          <w:sz w:val="28"/>
          <w:szCs w:val="28"/>
        </w:rPr>
        <w:t>от 1,5</w:t>
      </w:r>
      <w:r w:rsidR="00D30823">
        <w:rPr>
          <w:sz w:val="28"/>
          <w:szCs w:val="28"/>
        </w:rPr>
        <w:t>»</w:t>
      </w:r>
      <w:r w:rsidRPr="00FA2649">
        <w:rPr>
          <w:sz w:val="28"/>
          <w:szCs w:val="28"/>
        </w:rPr>
        <w:t xml:space="preserve"> </w:t>
      </w:r>
      <w:r w:rsidR="00D30823">
        <w:rPr>
          <w:sz w:val="28"/>
          <w:szCs w:val="28"/>
        </w:rPr>
        <w:t xml:space="preserve">дополнить словом </w:t>
      </w:r>
      <w:r w:rsidRPr="00FA2649">
        <w:rPr>
          <w:sz w:val="28"/>
          <w:szCs w:val="28"/>
        </w:rPr>
        <w:t>«года».</w:t>
      </w:r>
    </w:p>
    <w:p w:rsidR="009D3C33" w:rsidRPr="00FA2649" w:rsidRDefault="00886E05" w:rsidP="00311D87">
      <w:pPr>
        <w:spacing w:line="440" w:lineRule="exact"/>
        <w:ind w:firstLine="709"/>
        <w:jc w:val="both"/>
        <w:rPr>
          <w:sz w:val="28"/>
          <w:szCs w:val="28"/>
        </w:rPr>
      </w:pPr>
      <w:r w:rsidRPr="00FA2649">
        <w:rPr>
          <w:sz w:val="28"/>
          <w:szCs w:val="28"/>
        </w:rPr>
        <w:t>10.2.</w:t>
      </w:r>
      <w:r w:rsidR="005448BD" w:rsidRPr="00FA2649">
        <w:rPr>
          <w:sz w:val="28"/>
          <w:szCs w:val="28"/>
        </w:rPr>
        <w:t xml:space="preserve"> </w:t>
      </w:r>
      <w:r w:rsidR="009D3C33" w:rsidRPr="00FA2649">
        <w:rPr>
          <w:sz w:val="28"/>
          <w:szCs w:val="28"/>
        </w:rPr>
        <w:t>В паспорте Подпрограммы:</w:t>
      </w:r>
    </w:p>
    <w:p w:rsidR="002E6BD2" w:rsidRDefault="009D3C33" w:rsidP="00311D87">
      <w:pPr>
        <w:spacing w:line="440" w:lineRule="exact"/>
        <w:ind w:firstLine="709"/>
        <w:jc w:val="both"/>
        <w:rPr>
          <w:sz w:val="28"/>
          <w:szCs w:val="28"/>
        </w:rPr>
      </w:pPr>
      <w:r w:rsidRPr="00FA2649">
        <w:rPr>
          <w:sz w:val="28"/>
          <w:szCs w:val="28"/>
        </w:rPr>
        <w:t xml:space="preserve">10.2.1. </w:t>
      </w:r>
      <w:r w:rsidR="00B50E08">
        <w:rPr>
          <w:sz w:val="28"/>
          <w:szCs w:val="28"/>
        </w:rPr>
        <w:t>Р</w:t>
      </w:r>
      <w:r w:rsidR="00C02CB2" w:rsidRPr="00FA2649">
        <w:rPr>
          <w:sz w:val="28"/>
          <w:szCs w:val="28"/>
        </w:rPr>
        <w:t>аздел «Объем финансового обеспечения Подпрограммы»</w:t>
      </w:r>
      <w:r w:rsidR="002F6DF1">
        <w:rPr>
          <w:sz w:val="28"/>
          <w:szCs w:val="28"/>
        </w:rPr>
        <w:t xml:space="preserve"> </w:t>
      </w:r>
      <w:r w:rsidR="00B50E08">
        <w:rPr>
          <w:sz w:val="28"/>
          <w:szCs w:val="28"/>
        </w:rPr>
        <w:t>изложить в следующей редакции</w:t>
      </w:r>
      <w:r w:rsidR="002E6BD2" w:rsidRPr="00FA264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6366"/>
      </w:tblGrid>
      <w:tr w:rsidR="00B50E08" w:rsidRPr="00C93DE1" w:rsidTr="00FF77DD">
        <w:tc>
          <w:tcPr>
            <w:tcW w:w="3209" w:type="dxa"/>
          </w:tcPr>
          <w:p w:rsidR="00B50E08" w:rsidRPr="00C93DE1" w:rsidRDefault="00B50E08" w:rsidP="00FF77DD">
            <w:pPr>
              <w:tabs>
                <w:tab w:val="left" w:pos="9720"/>
              </w:tabs>
              <w:suppressAutoHyphens/>
              <w:jc w:val="both"/>
              <w:outlineLvl w:val="0"/>
              <w:rPr>
                <w:bCs/>
                <w:sz w:val="28"/>
                <w:szCs w:val="28"/>
              </w:rPr>
            </w:pPr>
            <w:r w:rsidRPr="00C93DE1">
              <w:rPr>
                <w:bCs/>
                <w:sz w:val="28"/>
                <w:szCs w:val="28"/>
              </w:rPr>
              <w:t>«</w:t>
            </w:r>
            <w:r w:rsidRPr="00C93DE1">
              <w:rPr>
                <w:sz w:val="28"/>
                <w:szCs w:val="28"/>
              </w:rPr>
              <w:t xml:space="preserve">Объем финансового обеспечения </w:t>
            </w:r>
            <w:proofErr w:type="spellStart"/>
            <w:proofErr w:type="gramStart"/>
            <w:r w:rsidRPr="00C93DE1">
              <w:rPr>
                <w:sz w:val="28"/>
                <w:szCs w:val="28"/>
              </w:rPr>
              <w:t>Подпро</w:t>
            </w:r>
            <w:proofErr w:type="spellEnd"/>
            <w:r w:rsidRPr="00C93DE1">
              <w:rPr>
                <w:sz w:val="28"/>
                <w:szCs w:val="28"/>
              </w:rPr>
              <w:t>-граммы</w:t>
            </w:r>
            <w:proofErr w:type="gramEnd"/>
          </w:p>
        </w:tc>
        <w:tc>
          <w:tcPr>
            <w:tcW w:w="6366" w:type="dxa"/>
          </w:tcPr>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общий объем финансирования Подпрограммы составляет </w:t>
            </w:r>
            <w:r w:rsidRPr="00A35754">
              <w:rPr>
                <w:sz w:val="28"/>
                <w:szCs w:val="28"/>
              </w:rPr>
              <w:t>43</w:t>
            </w:r>
            <w:r w:rsidR="00F37CFF">
              <w:rPr>
                <w:sz w:val="28"/>
                <w:szCs w:val="28"/>
              </w:rPr>
              <w:t>3</w:t>
            </w:r>
            <w:r w:rsidR="003120BE">
              <w:rPr>
                <w:sz w:val="28"/>
                <w:szCs w:val="28"/>
              </w:rPr>
              <w:t>2</w:t>
            </w:r>
            <w:r w:rsidR="006B3DC6">
              <w:rPr>
                <w:sz w:val="28"/>
                <w:szCs w:val="28"/>
              </w:rPr>
              <w:t>61,64</w:t>
            </w:r>
            <w:r w:rsidRPr="00A35754">
              <w:rPr>
                <w:sz w:val="28"/>
                <w:szCs w:val="28"/>
              </w:rPr>
              <w:t xml:space="preserve"> </w:t>
            </w:r>
            <w:r w:rsidRPr="00A35754">
              <w:rPr>
                <w:rFonts w:eastAsia="Calibri"/>
                <w:sz w:val="28"/>
                <w:szCs w:val="28"/>
              </w:rPr>
              <w:t>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2014 году </w:t>
            </w:r>
            <w:r w:rsidR="00A35754" w:rsidRPr="00A35754">
              <w:rPr>
                <w:rFonts w:eastAsia="Calibri"/>
                <w:sz w:val="28"/>
                <w:szCs w:val="28"/>
              </w:rPr>
              <w:t>–</w:t>
            </w:r>
            <w:r w:rsidRPr="00A35754">
              <w:rPr>
                <w:rFonts w:eastAsia="Calibri"/>
                <w:sz w:val="28"/>
                <w:szCs w:val="28"/>
              </w:rPr>
              <w:t xml:space="preserve"> 265809,56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2015 году </w:t>
            </w:r>
            <w:r w:rsidR="00A35754" w:rsidRPr="00A35754">
              <w:rPr>
                <w:rFonts w:eastAsia="Calibri"/>
                <w:sz w:val="28"/>
                <w:szCs w:val="28"/>
              </w:rPr>
              <w:t>–</w:t>
            </w:r>
            <w:r w:rsidRPr="00A35754">
              <w:rPr>
                <w:rFonts w:eastAsia="Calibri"/>
                <w:sz w:val="28"/>
                <w:szCs w:val="28"/>
              </w:rPr>
              <w:t xml:space="preserve"> 32983,96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2016 году </w:t>
            </w:r>
            <w:r w:rsidR="00A35754" w:rsidRPr="00A35754">
              <w:rPr>
                <w:rFonts w:eastAsia="Calibri"/>
                <w:sz w:val="28"/>
                <w:szCs w:val="28"/>
              </w:rPr>
              <w:t>–</w:t>
            </w:r>
            <w:r w:rsidRPr="00A35754">
              <w:rPr>
                <w:rFonts w:eastAsia="Calibri"/>
                <w:sz w:val="28"/>
                <w:szCs w:val="28"/>
              </w:rPr>
              <w:t xml:space="preserve"> 48467,58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2017 году </w:t>
            </w:r>
            <w:r w:rsidR="00A35754" w:rsidRPr="00A35754">
              <w:rPr>
                <w:rFonts w:eastAsia="Calibri"/>
                <w:sz w:val="28"/>
                <w:szCs w:val="28"/>
              </w:rPr>
              <w:t>–</w:t>
            </w:r>
            <w:r w:rsidRPr="00A35754">
              <w:rPr>
                <w:rFonts w:eastAsia="Calibri"/>
                <w:sz w:val="28"/>
                <w:szCs w:val="28"/>
              </w:rPr>
              <w:t xml:space="preserve"> 34489,17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2018 году </w:t>
            </w:r>
            <w:r w:rsidR="00A35754" w:rsidRPr="00A35754">
              <w:rPr>
                <w:rFonts w:eastAsia="Calibri"/>
                <w:sz w:val="28"/>
                <w:szCs w:val="28"/>
              </w:rPr>
              <w:t>–</w:t>
            </w:r>
            <w:r w:rsidRPr="00A35754">
              <w:rPr>
                <w:rFonts w:eastAsia="Calibri"/>
                <w:sz w:val="28"/>
                <w:szCs w:val="28"/>
              </w:rPr>
              <w:t xml:space="preserve"> 35695,75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2019 году </w:t>
            </w:r>
            <w:r w:rsidR="00A35754" w:rsidRPr="00A35754">
              <w:rPr>
                <w:rFonts w:eastAsia="Calibri"/>
                <w:sz w:val="28"/>
                <w:szCs w:val="28"/>
              </w:rPr>
              <w:t>–</w:t>
            </w:r>
            <w:r w:rsidRPr="00A35754">
              <w:rPr>
                <w:rFonts w:eastAsia="Calibri"/>
                <w:sz w:val="28"/>
                <w:szCs w:val="28"/>
              </w:rPr>
              <w:t xml:space="preserve"> </w:t>
            </w:r>
            <w:r w:rsidR="00F37CFF">
              <w:rPr>
                <w:rFonts w:eastAsia="Calibri"/>
                <w:sz w:val="28"/>
                <w:szCs w:val="28"/>
              </w:rPr>
              <w:t>7</w:t>
            </w:r>
            <w:r w:rsidR="003120BE">
              <w:rPr>
                <w:rFonts w:eastAsia="Calibri"/>
                <w:sz w:val="28"/>
                <w:szCs w:val="28"/>
              </w:rPr>
              <w:t>112,32</w:t>
            </w:r>
            <w:r w:rsidRPr="00A35754">
              <w:rPr>
                <w:rFonts w:eastAsia="Calibri"/>
                <w:sz w:val="28"/>
                <w:szCs w:val="28"/>
              </w:rPr>
              <w:t xml:space="preserve">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2020 году </w:t>
            </w:r>
            <w:r w:rsidR="00A35754" w:rsidRPr="00A35754">
              <w:rPr>
                <w:rFonts w:eastAsia="Calibri"/>
                <w:sz w:val="28"/>
                <w:szCs w:val="28"/>
              </w:rPr>
              <w:t>–</w:t>
            </w:r>
            <w:r w:rsidRPr="00A35754">
              <w:rPr>
                <w:rFonts w:eastAsia="Calibri"/>
                <w:sz w:val="28"/>
                <w:szCs w:val="28"/>
              </w:rPr>
              <w:t xml:space="preserve"> </w:t>
            </w:r>
            <w:r w:rsidR="00BF7B03">
              <w:rPr>
                <w:rFonts w:eastAsia="Calibri"/>
                <w:sz w:val="28"/>
                <w:szCs w:val="28"/>
              </w:rPr>
              <w:t>81</w:t>
            </w:r>
            <w:r w:rsidR="006B3DC6">
              <w:rPr>
                <w:rFonts w:eastAsia="Calibri"/>
                <w:sz w:val="28"/>
                <w:szCs w:val="28"/>
              </w:rPr>
              <w:t>26,50</w:t>
            </w:r>
            <w:r w:rsidR="00A35754" w:rsidRPr="00A35754">
              <w:rPr>
                <w:sz w:val="28"/>
                <w:szCs w:val="28"/>
              </w:rPr>
              <w:t xml:space="preserve"> </w:t>
            </w:r>
            <w:r w:rsidRPr="00A35754">
              <w:rPr>
                <w:rFonts w:eastAsia="Calibri"/>
                <w:sz w:val="28"/>
                <w:szCs w:val="28"/>
              </w:rPr>
              <w:t>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2021 году </w:t>
            </w:r>
            <w:r w:rsidR="00A35754" w:rsidRPr="00A35754">
              <w:rPr>
                <w:rFonts w:eastAsia="Calibri"/>
                <w:sz w:val="28"/>
                <w:szCs w:val="28"/>
              </w:rPr>
              <w:t>–</w:t>
            </w:r>
            <w:r w:rsidRPr="00A35754">
              <w:rPr>
                <w:rFonts w:eastAsia="Calibri"/>
                <w:sz w:val="28"/>
                <w:szCs w:val="28"/>
              </w:rPr>
              <w:t xml:space="preserve"> 576,80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в том числе:</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объем средств федерального бюджета </w:t>
            </w:r>
            <w:r w:rsidR="00A35754" w:rsidRPr="00A35754">
              <w:rPr>
                <w:rFonts w:eastAsia="Calibri"/>
                <w:sz w:val="28"/>
                <w:szCs w:val="28"/>
              </w:rPr>
              <w:t>–</w:t>
            </w:r>
            <w:r w:rsidR="005A1D07">
              <w:rPr>
                <w:rFonts w:eastAsia="Calibri"/>
                <w:sz w:val="28"/>
                <w:szCs w:val="28"/>
              </w:rPr>
              <w:br/>
            </w:r>
            <w:r w:rsidR="00A35754" w:rsidRPr="00A35754">
              <w:rPr>
                <w:sz w:val="28"/>
                <w:szCs w:val="28"/>
              </w:rPr>
              <w:lastRenderedPageBreak/>
              <w:t>2175</w:t>
            </w:r>
            <w:r w:rsidR="005F35C0">
              <w:rPr>
                <w:sz w:val="28"/>
                <w:szCs w:val="28"/>
              </w:rPr>
              <w:t>87,54</w:t>
            </w:r>
            <w:r w:rsidR="00A35754" w:rsidRPr="00A35754">
              <w:rPr>
                <w:sz w:val="28"/>
                <w:szCs w:val="28"/>
              </w:rPr>
              <w:t xml:space="preserve"> </w:t>
            </w:r>
            <w:r w:rsidRPr="00A35754">
              <w:rPr>
                <w:rFonts w:eastAsia="Calibri"/>
                <w:sz w:val="28"/>
                <w:szCs w:val="28"/>
              </w:rPr>
              <w:t>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2014 году </w:t>
            </w:r>
            <w:r w:rsidR="00A35754" w:rsidRPr="00A35754">
              <w:rPr>
                <w:rFonts w:eastAsia="Calibri"/>
                <w:sz w:val="28"/>
                <w:szCs w:val="28"/>
              </w:rPr>
              <w:t>–</w:t>
            </w:r>
            <w:r w:rsidRPr="00A35754">
              <w:rPr>
                <w:rFonts w:eastAsia="Calibri"/>
                <w:sz w:val="28"/>
                <w:szCs w:val="28"/>
              </w:rPr>
              <w:t xml:space="preserve"> 97117,10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2015 году </w:t>
            </w:r>
            <w:r w:rsidR="00A35754" w:rsidRPr="00A35754">
              <w:rPr>
                <w:rFonts w:eastAsia="Calibri"/>
                <w:sz w:val="28"/>
                <w:szCs w:val="28"/>
              </w:rPr>
              <w:t>–</w:t>
            </w:r>
            <w:r w:rsidRPr="00A35754">
              <w:rPr>
                <w:rFonts w:eastAsia="Calibri"/>
                <w:sz w:val="28"/>
                <w:szCs w:val="28"/>
              </w:rPr>
              <w:t xml:space="preserve"> 22029,82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2016 году </w:t>
            </w:r>
            <w:r w:rsidR="00A35754" w:rsidRPr="00A35754">
              <w:rPr>
                <w:rFonts w:eastAsia="Calibri"/>
                <w:sz w:val="28"/>
                <w:szCs w:val="28"/>
              </w:rPr>
              <w:t>–</w:t>
            </w:r>
            <w:r w:rsidRPr="00A35754">
              <w:rPr>
                <w:rFonts w:eastAsia="Calibri"/>
                <w:sz w:val="28"/>
                <w:szCs w:val="28"/>
              </w:rPr>
              <w:t xml:space="preserve"> 30700,70 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17969,10 тыс. рублей </w:t>
            </w:r>
            <w:r w:rsidR="00A35754" w:rsidRPr="00A35754">
              <w:rPr>
                <w:rFonts w:eastAsia="Calibri"/>
                <w:sz w:val="28"/>
                <w:szCs w:val="28"/>
              </w:rPr>
              <w:t>–</w:t>
            </w:r>
            <w:r w:rsidRPr="00A35754">
              <w:rPr>
                <w:rFonts w:eastAsia="Calibri"/>
                <w:sz w:val="28"/>
                <w:szCs w:val="28"/>
              </w:rPr>
              <w:t xml:space="preserve"> на реализацию мероприятий в сфере деятельности Министерства труда и социальной защиты Российской Федерации,</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12731,60 тыс. рублей </w:t>
            </w:r>
            <w:r w:rsidR="00A35754" w:rsidRPr="00A35754">
              <w:rPr>
                <w:rFonts w:eastAsia="Calibri"/>
                <w:sz w:val="28"/>
                <w:szCs w:val="28"/>
              </w:rPr>
              <w:t>–</w:t>
            </w:r>
            <w:r w:rsidRPr="00A35754">
              <w:rPr>
                <w:rFonts w:eastAsia="Calibri"/>
                <w:sz w:val="28"/>
                <w:szCs w:val="28"/>
              </w:rPr>
              <w:t xml:space="preserve"> на реализацию мероприятий в сфере деятельности Министерства образования Российской Федерации,</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2017 году </w:t>
            </w:r>
            <w:r w:rsidR="00A35754" w:rsidRPr="00A35754">
              <w:rPr>
                <w:rFonts w:eastAsia="Calibri"/>
                <w:sz w:val="28"/>
                <w:szCs w:val="28"/>
              </w:rPr>
              <w:t>–</w:t>
            </w:r>
            <w:r w:rsidRPr="00A35754">
              <w:rPr>
                <w:rFonts w:eastAsia="Calibri"/>
                <w:sz w:val="28"/>
                <w:szCs w:val="28"/>
              </w:rPr>
              <w:t xml:space="preserve"> 29850,02 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23497,52 тыс. рублей </w:t>
            </w:r>
            <w:r w:rsidR="00A35754" w:rsidRPr="00A35754">
              <w:rPr>
                <w:rFonts w:eastAsia="Calibri"/>
                <w:sz w:val="28"/>
                <w:szCs w:val="28"/>
              </w:rPr>
              <w:t>–</w:t>
            </w:r>
            <w:r w:rsidRPr="00A35754">
              <w:rPr>
                <w:rFonts w:eastAsia="Calibri"/>
                <w:sz w:val="28"/>
                <w:szCs w:val="28"/>
              </w:rPr>
              <w:t xml:space="preserve"> на реализацию мероприятий в сфере деятельности Министерства труда и социальной защиты Российской Федерации,</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6352,50 тыс. рублей </w:t>
            </w:r>
            <w:r w:rsidR="00A35754" w:rsidRPr="00A35754">
              <w:rPr>
                <w:rFonts w:eastAsia="Calibri"/>
                <w:sz w:val="28"/>
                <w:szCs w:val="28"/>
              </w:rPr>
              <w:t>–</w:t>
            </w:r>
            <w:r w:rsidRPr="00A35754">
              <w:rPr>
                <w:rFonts w:eastAsia="Calibri"/>
                <w:sz w:val="28"/>
                <w:szCs w:val="28"/>
              </w:rPr>
              <w:t xml:space="preserve"> на реализацию мероприятий в сфере деятельности Министерства образования Российской Федерации,</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2018 году </w:t>
            </w:r>
            <w:r w:rsidR="00A35754" w:rsidRPr="00A35754">
              <w:rPr>
                <w:rFonts w:eastAsia="Calibri"/>
                <w:sz w:val="28"/>
                <w:szCs w:val="28"/>
              </w:rPr>
              <w:t>–</w:t>
            </w:r>
            <w:r w:rsidRPr="00A35754">
              <w:rPr>
                <w:rFonts w:eastAsia="Calibri"/>
                <w:sz w:val="28"/>
                <w:szCs w:val="28"/>
              </w:rPr>
              <w:t xml:space="preserve"> 26483,70 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21711,9 тыс. рублей </w:t>
            </w:r>
            <w:r w:rsidR="00A35754" w:rsidRPr="00A35754">
              <w:rPr>
                <w:rFonts w:eastAsia="Calibri"/>
                <w:sz w:val="28"/>
                <w:szCs w:val="28"/>
              </w:rPr>
              <w:t>–</w:t>
            </w:r>
            <w:r w:rsidRPr="00A35754">
              <w:rPr>
                <w:rFonts w:eastAsia="Calibri"/>
                <w:sz w:val="28"/>
                <w:szCs w:val="28"/>
              </w:rPr>
              <w:t xml:space="preserve"> на реализацию мероприятий в сфере деятельности Министерства труда</w:t>
            </w:r>
            <w:r w:rsidR="005A1D07">
              <w:rPr>
                <w:rFonts w:eastAsia="Calibri"/>
                <w:sz w:val="28"/>
                <w:szCs w:val="28"/>
              </w:rPr>
              <w:br/>
            </w:r>
            <w:r w:rsidRPr="00A35754">
              <w:rPr>
                <w:rFonts w:eastAsia="Calibri"/>
                <w:sz w:val="28"/>
                <w:szCs w:val="28"/>
              </w:rPr>
              <w:t>и социальной защиты Российской Федерации,</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4771,80 тыс. рублей </w:t>
            </w:r>
            <w:r w:rsidR="00A35754" w:rsidRPr="00A35754">
              <w:rPr>
                <w:rFonts w:eastAsia="Calibri"/>
                <w:sz w:val="28"/>
                <w:szCs w:val="28"/>
              </w:rPr>
              <w:t>–</w:t>
            </w:r>
            <w:r w:rsidRPr="00A35754">
              <w:rPr>
                <w:rFonts w:eastAsia="Calibri"/>
                <w:sz w:val="28"/>
                <w:szCs w:val="28"/>
              </w:rPr>
              <w:t xml:space="preserve"> на реализацию мероприятий в сфере деятельности Министерства просвещения Российской Федерации,</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2019 году </w:t>
            </w:r>
            <w:r w:rsidR="00A35754" w:rsidRPr="00A35754">
              <w:rPr>
                <w:rFonts w:eastAsia="Calibri"/>
                <w:sz w:val="28"/>
                <w:szCs w:val="28"/>
              </w:rPr>
              <w:t>–</w:t>
            </w:r>
            <w:r w:rsidRPr="00A35754">
              <w:rPr>
                <w:rFonts w:eastAsia="Calibri"/>
                <w:sz w:val="28"/>
                <w:szCs w:val="28"/>
              </w:rPr>
              <w:t xml:space="preserve"> 4417,60 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4417,60 тыс. рублей </w:t>
            </w:r>
            <w:r w:rsidR="00A35754" w:rsidRPr="00A35754">
              <w:rPr>
                <w:rFonts w:eastAsia="Calibri"/>
                <w:sz w:val="28"/>
                <w:szCs w:val="28"/>
              </w:rPr>
              <w:t>–</w:t>
            </w:r>
            <w:r w:rsidRPr="00A35754">
              <w:rPr>
                <w:rFonts w:eastAsia="Calibri"/>
                <w:sz w:val="28"/>
                <w:szCs w:val="28"/>
              </w:rPr>
              <w:t xml:space="preserve"> на реализацию мероприятий в сфере деятельности </w:t>
            </w:r>
            <w:r w:rsidR="00A35754" w:rsidRPr="00A35754">
              <w:rPr>
                <w:rFonts w:eastAsia="Calibri"/>
                <w:sz w:val="28"/>
                <w:szCs w:val="28"/>
              </w:rPr>
              <w:t>Министерства труда</w:t>
            </w:r>
            <w:r w:rsidR="005A1D07">
              <w:rPr>
                <w:rFonts w:eastAsia="Calibri"/>
                <w:sz w:val="28"/>
                <w:szCs w:val="28"/>
              </w:rPr>
              <w:br/>
            </w:r>
            <w:r w:rsidR="00A35754" w:rsidRPr="00A35754">
              <w:rPr>
                <w:rFonts w:eastAsia="Calibri"/>
                <w:sz w:val="28"/>
                <w:szCs w:val="28"/>
              </w:rPr>
              <w:t>и социальной защиты Российской Федерации</w:t>
            </w:r>
            <w:r w:rsidRPr="00A35754">
              <w:rPr>
                <w:rFonts w:eastAsia="Calibri"/>
                <w:sz w:val="28"/>
                <w:szCs w:val="28"/>
              </w:rPr>
              <w:t>,</w:t>
            </w:r>
          </w:p>
          <w:p w:rsidR="00A35754" w:rsidRPr="00A35754" w:rsidRDefault="00A35754" w:rsidP="00A35754">
            <w:pPr>
              <w:jc w:val="both"/>
              <w:rPr>
                <w:sz w:val="28"/>
                <w:szCs w:val="28"/>
              </w:rPr>
            </w:pPr>
            <w:r w:rsidRPr="00A35754">
              <w:rPr>
                <w:sz w:val="28"/>
                <w:szCs w:val="28"/>
              </w:rPr>
              <w:t>в 2020 году – 69</w:t>
            </w:r>
            <w:r w:rsidR="005F35C0">
              <w:rPr>
                <w:sz w:val="28"/>
                <w:szCs w:val="28"/>
              </w:rPr>
              <w:t>88,60</w:t>
            </w:r>
            <w:r w:rsidRPr="00A35754">
              <w:rPr>
                <w:sz w:val="28"/>
                <w:szCs w:val="28"/>
              </w:rPr>
              <w:t xml:space="preserve"> тыс. рублей, из них:</w:t>
            </w:r>
          </w:p>
          <w:p w:rsidR="00A35754" w:rsidRPr="00A35754" w:rsidRDefault="00A35754" w:rsidP="00A35754">
            <w:pPr>
              <w:autoSpaceDE w:val="0"/>
              <w:autoSpaceDN w:val="0"/>
              <w:adjustRightInd w:val="0"/>
              <w:jc w:val="both"/>
              <w:rPr>
                <w:rFonts w:eastAsia="Calibri"/>
                <w:sz w:val="28"/>
                <w:szCs w:val="28"/>
              </w:rPr>
            </w:pPr>
            <w:r w:rsidRPr="00A35754">
              <w:rPr>
                <w:sz w:val="28"/>
                <w:szCs w:val="28"/>
              </w:rPr>
              <w:t>69</w:t>
            </w:r>
            <w:r w:rsidR="005F35C0">
              <w:rPr>
                <w:sz w:val="28"/>
                <w:szCs w:val="28"/>
              </w:rPr>
              <w:t>88,60</w:t>
            </w:r>
            <w:r w:rsidRPr="00A35754">
              <w:rPr>
                <w:sz w:val="28"/>
                <w:szCs w:val="28"/>
              </w:rPr>
              <w:t xml:space="preserve"> тыс. рублей – на реализацию мероприятий в сфере деятельности Министерства труда</w:t>
            </w:r>
            <w:r w:rsidR="005A1D07">
              <w:rPr>
                <w:sz w:val="28"/>
                <w:szCs w:val="28"/>
              </w:rPr>
              <w:br/>
            </w:r>
            <w:r w:rsidRPr="00A35754">
              <w:rPr>
                <w:sz w:val="28"/>
                <w:szCs w:val="28"/>
              </w:rPr>
              <w:t>и социальной защиты Российской Федерации</w:t>
            </w:r>
            <w:r w:rsidR="00E25826">
              <w:rPr>
                <w:sz w:val="28"/>
                <w:szCs w:val="28"/>
              </w:rPr>
              <w:t>,</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объем средств областного бюджета </w:t>
            </w:r>
            <w:r w:rsidR="00A35754" w:rsidRPr="00A35754">
              <w:rPr>
                <w:rFonts w:eastAsia="Calibri"/>
                <w:sz w:val="28"/>
                <w:szCs w:val="28"/>
              </w:rPr>
              <w:t>–</w:t>
            </w:r>
            <w:r w:rsidRPr="00A35754">
              <w:rPr>
                <w:rFonts w:eastAsia="Calibri"/>
                <w:sz w:val="28"/>
                <w:szCs w:val="28"/>
              </w:rPr>
              <w:t xml:space="preserve"> </w:t>
            </w:r>
            <w:r w:rsidR="00A35754">
              <w:rPr>
                <w:rFonts w:eastAsia="Calibri"/>
                <w:sz w:val="28"/>
                <w:szCs w:val="28"/>
              </w:rPr>
              <w:t>9244</w:t>
            </w:r>
            <w:r w:rsidR="005F35C0">
              <w:rPr>
                <w:rFonts w:eastAsia="Calibri"/>
                <w:sz w:val="28"/>
                <w:szCs w:val="28"/>
              </w:rPr>
              <w:t>9</w:t>
            </w:r>
            <w:r w:rsidR="00A35754">
              <w:rPr>
                <w:rFonts w:eastAsia="Calibri"/>
                <w:sz w:val="28"/>
                <w:szCs w:val="28"/>
              </w:rPr>
              <w:t>,</w:t>
            </w:r>
            <w:r w:rsidR="005F35C0">
              <w:rPr>
                <w:rFonts w:eastAsia="Calibri"/>
                <w:sz w:val="28"/>
                <w:szCs w:val="28"/>
              </w:rPr>
              <w:t xml:space="preserve">31 </w:t>
            </w:r>
            <w:r w:rsidRPr="00A35754">
              <w:rPr>
                <w:rFonts w:eastAsia="Calibri"/>
                <w:sz w:val="28"/>
                <w:szCs w:val="28"/>
              </w:rPr>
              <w:t>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2014 году </w:t>
            </w:r>
            <w:r w:rsidR="00A35754" w:rsidRPr="00A35754">
              <w:rPr>
                <w:rFonts w:eastAsia="Calibri"/>
                <w:sz w:val="28"/>
                <w:szCs w:val="28"/>
              </w:rPr>
              <w:t>–</w:t>
            </w:r>
            <w:r w:rsidRPr="00A35754">
              <w:rPr>
                <w:rFonts w:eastAsia="Calibri"/>
                <w:sz w:val="28"/>
                <w:szCs w:val="28"/>
              </w:rPr>
              <w:t xml:space="preserve"> 62038,30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2015 году </w:t>
            </w:r>
            <w:r w:rsidR="00A35754" w:rsidRPr="00A35754">
              <w:rPr>
                <w:rFonts w:eastAsia="Calibri"/>
                <w:sz w:val="28"/>
                <w:szCs w:val="28"/>
              </w:rPr>
              <w:t>–</w:t>
            </w:r>
            <w:r w:rsidRPr="00A35754">
              <w:rPr>
                <w:rFonts w:eastAsia="Calibri"/>
                <w:sz w:val="28"/>
                <w:szCs w:val="28"/>
              </w:rPr>
              <w:t xml:space="preserve"> 10125,24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2016 году </w:t>
            </w:r>
            <w:r w:rsidR="00A35754" w:rsidRPr="00A35754">
              <w:rPr>
                <w:rFonts w:eastAsia="Calibri"/>
                <w:sz w:val="28"/>
                <w:szCs w:val="28"/>
              </w:rPr>
              <w:t>–</w:t>
            </w:r>
            <w:r w:rsidRPr="00A35754">
              <w:rPr>
                <w:rFonts w:eastAsia="Calibri"/>
                <w:sz w:val="28"/>
                <w:szCs w:val="28"/>
              </w:rPr>
              <w:t xml:space="preserve"> 14989,57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2017 году </w:t>
            </w:r>
            <w:r w:rsidR="00A35754" w:rsidRPr="00A35754">
              <w:rPr>
                <w:rFonts w:eastAsia="Calibri"/>
                <w:sz w:val="28"/>
                <w:szCs w:val="28"/>
              </w:rPr>
              <w:t>–</w:t>
            </w:r>
            <w:r w:rsidRPr="00A35754">
              <w:rPr>
                <w:rFonts w:eastAsia="Calibri"/>
                <w:sz w:val="28"/>
                <w:szCs w:val="28"/>
              </w:rPr>
              <w:t xml:space="preserve"> 1571,20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2018 году </w:t>
            </w:r>
            <w:r w:rsidR="00A35754" w:rsidRPr="00A35754">
              <w:rPr>
                <w:rFonts w:eastAsia="Calibri"/>
                <w:sz w:val="28"/>
                <w:szCs w:val="28"/>
              </w:rPr>
              <w:t>–</w:t>
            </w:r>
            <w:r w:rsidRPr="00A35754">
              <w:rPr>
                <w:rFonts w:eastAsia="Calibri"/>
                <w:sz w:val="28"/>
                <w:szCs w:val="28"/>
              </w:rPr>
              <w:t xml:space="preserve"> 1393,90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2019 году </w:t>
            </w:r>
            <w:r w:rsidR="00A35754" w:rsidRPr="00A35754">
              <w:rPr>
                <w:rFonts w:eastAsia="Calibri"/>
                <w:sz w:val="28"/>
                <w:szCs w:val="28"/>
              </w:rPr>
              <w:t>–</w:t>
            </w:r>
            <w:r w:rsidRPr="00A35754">
              <w:rPr>
                <w:rFonts w:eastAsia="Calibri"/>
                <w:sz w:val="28"/>
                <w:szCs w:val="28"/>
              </w:rPr>
              <w:t xml:space="preserve"> 809,60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2020 году </w:t>
            </w:r>
            <w:r w:rsidR="00A35754" w:rsidRPr="00A35754">
              <w:rPr>
                <w:rFonts w:eastAsia="Calibri"/>
                <w:sz w:val="28"/>
                <w:szCs w:val="28"/>
              </w:rPr>
              <w:t>–</w:t>
            </w:r>
            <w:r w:rsidRPr="00A35754">
              <w:rPr>
                <w:rFonts w:eastAsia="Calibri"/>
                <w:sz w:val="28"/>
                <w:szCs w:val="28"/>
              </w:rPr>
              <w:t xml:space="preserve"> </w:t>
            </w:r>
            <w:r w:rsidR="00A35754">
              <w:rPr>
                <w:rFonts w:eastAsia="Calibri"/>
                <w:sz w:val="28"/>
                <w:szCs w:val="28"/>
              </w:rPr>
              <w:t>94</w:t>
            </w:r>
            <w:r w:rsidR="00B93F05">
              <w:rPr>
                <w:rFonts w:eastAsia="Calibri"/>
                <w:sz w:val="28"/>
                <w:szCs w:val="28"/>
              </w:rPr>
              <w:t>4,70</w:t>
            </w:r>
            <w:r w:rsidRPr="00A35754">
              <w:rPr>
                <w:rFonts w:eastAsia="Calibri"/>
                <w:sz w:val="28"/>
                <w:szCs w:val="28"/>
              </w:rPr>
              <w:t xml:space="preserve">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2021 году </w:t>
            </w:r>
            <w:r w:rsidR="00A35754" w:rsidRPr="00A35754">
              <w:rPr>
                <w:rFonts w:eastAsia="Calibri"/>
                <w:sz w:val="28"/>
                <w:szCs w:val="28"/>
              </w:rPr>
              <w:t>–</w:t>
            </w:r>
            <w:r w:rsidRPr="00A35754">
              <w:rPr>
                <w:rFonts w:eastAsia="Calibri"/>
                <w:sz w:val="28"/>
                <w:szCs w:val="28"/>
              </w:rPr>
              <w:t xml:space="preserve"> 576,80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объем средств местных бюджетов</w:t>
            </w:r>
            <w:r w:rsidR="005A1D07">
              <w:rPr>
                <w:rFonts w:eastAsia="Calibri"/>
                <w:sz w:val="28"/>
                <w:szCs w:val="28"/>
              </w:rPr>
              <w:br/>
            </w:r>
            <w:r w:rsidRPr="00A35754">
              <w:rPr>
                <w:rFonts w:eastAsia="Calibri"/>
                <w:sz w:val="28"/>
                <w:szCs w:val="28"/>
              </w:rPr>
              <w:t xml:space="preserve">(по соглашениям) </w:t>
            </w:r>
            <w:r w:rsidR="007E3A9E" w:rsidRPr="00A35754">
              <w:rPr>
                <w:rFonts w:eastAsia="Calibri"/>
                <w:sz w:val="28"/>
                <w:szCs w:val="28"/>
              </w:rPr>
              <w:t>–</w:t>
            </w:r>
            <w:r w:rsidRPr="00A35754">
              <w:rPr>
                <w:rFonts w:eastAsia="Calibri"/>
                <w:sz w:val="28"/>
                <w:szCs w:val="28"/>
              </w:rPr>
              <w:t xml:space="preserve"> 51</w:t>
            </w:r>
            <w:r w:rsidR="00F37CFF">
              <w:rPr>
                <w:rFonts w:eastAsia="Calibri"/>
                <w:sz w:val="28"/>
                <w:szCs w:val="28"/>
              </w:rPr>
              <w:t>902,51</w:t>
            </w:r>
            <w:r w:rsidRPr="00A35754">
              <w:rPr>
                <w:rFonts w:eastAsia="Calibri"/>
                <w:sz w:val="28"/>
                <w:szCs w:val="28"/>
              </w:rPr>
              <w:t xml:space="preserve"> 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lastRenderedPageBreak/>
              <w:t xml:space="preserve">в 2014 году </w:t>
            </w:r>
            <w:r w:rsidR="007E3A9E" w:rsidRPr="00A35754">
              <w:rPr>
                <w:rFonts w:eastAsia="Calibri"/>
                <w:sz w:val="28"/>
                <w:szCs w:val="28"/>
              </w:rPr>
              <w:t>–</w:t>
            </w:r>
            <w:r w:rsidRPr="00A35754">
              <w:rPr>
                <w:rFonts w:eastAsia="Calibri"/>
                <w:sz w:val="28"/>
                <w:szCs w:val="28"/>
              </w:rPr>
              <w:t xml:space="preserve"> 50093,66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2015 году </w:t>
            </w:r>
            <w:r w:rsidR="007E3A9E" w:rsidRPr="00A35754">
              <w:rPr>
                <w:rFonts w:eastAsia="Calibri"/>
                <w:sz w:val="28"/>
                <w:szCs w:val="28"/>
              </w:rPr>
              <w:t>–</w:t>
            </w:r>
            <w:r w:rsidRPr="00A35754">
              <w:rPr>
                <w:rFonts w:eastAsia="Calibri"/>
                <w:sz w:val="28"/>
                <w:szCs w:val="28"/>
              </w:rPr>
              <w:t xml:space="preserve"> 828,90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2016 году </w:t>
            </w:r>
            <w:r w:rsidR="007E3A9E" w:rsidRPr="00A35754">
              <w:rPr>
                <w:rFonts w:eastAsia="Calibri"/>
                <w:sz w:val="28"/>
                <w:szCs w:val="28"/>
              </w:rPr>
              <w:t>–</w:t>
            </w:r>
            <w:r w:rsidRPr="00A35754">
              <w:rPr>
                <w:rFonts w:eastAsia="Calibri"/>
                <w:sz w:val="28"/>
                <w:szCs w:val="28"/>
              </w:rPr>
              <w:t xml:space="preserve"> 379,50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2017 году </w:t>
            </w:r>
            <w:r w:rsidR="007E3A9E" w:rsidRPr="00A35754">
              <w:rPr>
                <w:rFonts w:eastAsia="Calibri"/>
                <w:sz w:val="28"/>
                <w:szCs w:val="28"/>
              </w:rPr>
              <w:t>–</w:t>
            </w:r>
            <w:r w:rsidRPr="00A35754">
              <w:rPr>
                <w:rFonts w:eastAsia="Calibri"/>
                <w:sz w:val="28"/>
                <w:szCs w:val="28"/>
              </w:rPr>
              <w:t xml:space="preserve"> 132,60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2018 году </w:t>
            </w:r>
            <w:r w:rsidR="007E3A9E" w:rsidRPr="00A35754">
              <w:rPr>
                <w:rFonts w:eastAsia="Calibri"/>
                <w:sz w:val="28"/>
                <w:szCs w:val="28"/>
              </w:rPr>
              <w:t>–</w:t>
            </w:r>
            <w:r w:rsidRPr="00A35754">
              <w:rPr>
                <w:rFonts w:eastAsia="Calibri"/>
                <w:sz w:val="28"/>
                <w:szCs w:val="28"/>
              </w:rPr>
              <w:t xml:space="preserve"> 213,45 тыс. рублей,</w:t>
            </w:r>
          </w:p>
          <w:p w:rsidR="00952712"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2019 году </w:t>
            </w:r>
            <w:r w:rsidR="007E3A9E" w:rsidRPr="00A35754">
              <w:rPr>
                <w:rFonts w:eastAsia="Calibri"/>
                <w:sz w:val="28"/>
                <w:szCs w:val="28"/>
              </w:rPr>
              <w:t>–</w:t>
            </w:r>
            <w:r w:rsidRPr="00A35754">
              <w:rPr>
                <w:rFonts w:eastAsia="Calibri"/>
                <w:sz w:val="28"/>
                <w:szCs w:val="28"/>
              </w:rPr>
              <w:t xml:space="preserve"> 61,20 тыс. рублей,</w:t>
            </w:r>
          </w:p>
          <w:p w:rsidR="00952712" w:rsidRDefault="00952712" w:rsidP="00A35754">
            <w:pPr>
              <w:autoSpaceDE w:val="0"/>
              <w:autoSpaceDN w:val="0"/>
              <w:adjustRightInd w:val="0"/>
              <w:jc w:val="both"/>
              <w:rPr>
                <w:rFonts w:eastAsia="Calibri"/>
                <w:sz w:val="28"/>
                <w:szCs w:val="28"/>
              </w:rPr>
            </w:pPr>
            <w:r w:rsidRPr="00A35754">
              <w:rPr>
                <w:rFonts w:eastAsia="Calibri"/>
                <w:sz w:val="28"/>
                <w:szCs w:val="28"/>
              </w:rPr>
              <w:t>в 20</w:t>
            </w:r>
            <w:r>
              <w:rPr>
                <w:rFonts w:eastAsia="Calibri"/>
                <w:sz w:val="28"/>
                <w:szCs w:val="28"/>
              </w:rPr>
              <w:t>20</w:t>
            </w:r>
            <w:r w:rsidRPr="00A35754">
              <w:rPr>
                <w:rFonts w:eastAsia="Calibri"/>
                <w:sz w:val="28"/>
                <w:szCs w:val="28"/>
              </w:rPr>
              <w:t xml:space="preserve"> году – </w:t>
            </w:r>
            <w:r>
              <w:rPr>
                <w:rFonts w:eastAsia="Calibri"/>
                <w:sz w:val="28"/>
                <w:szCs w:val="28"/>
              </w:rPr>
              <w:t>19</w:t>
            </w:r>
            <w:r w:rsidR="00BF7B03">
              <w:rPr>
                <w:rFonts w:eastAsia="Calibri"/>
                <w:sz w:val="28"/>
                <w:szCs w:val="28"/>
              </w:rPr>
              <w:t>3</w:t>
            </w:r>
            <w:r>
              <w:rPr>
                <w:rFonts w:eastAsia="Calibri"/>
                <w:sz w:val="28"/>
                <w:szCs w:val="28"/>
              </w:rPr>
              <w:t>,</w:t>
            </w:r>
            <w:r w:rsidR="00BF7B03">
              <w:rPr>
                <w:rFonts w:eastAsia="Calibri"/>
                <w:sz w:val="28"/>
                <w:szCs w:val="28"/>
              </w:rPr>
              <w:t>2</w:t>
            </w:r>
            <w:r>
              <w:rPr>
                <w:rFonts w:eastAsia="Calibri"/>
                <w:sz w:val="28"/>
                <w:szCs w:val="28"/>
              </w:rPr>
              <w:t>0</w:t>
            </w:r>
            <w:r w:rsidRPr="00A35754">
              <w:rPr>
                <w:rFonts w:eastAsia="Calibri"/>
                <w:sz w:val="28"/>
                <w:szCs w:val="28"/>
              </w:rPr>
              <w:t xml:space="preserve"> тыс. рублей</w:t>
            </w:r>
            <w:r>
              <w:rPr>
                <w:rFonts w:eastAsia="Calibri"/>
                <w:sz w:val="28"/>
                <w:szCs w:val="28"/>
              </w:rPr>
              <w:t>,</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объем средств иных внебюджетных источников (по согласованию) </w:t>
            </w:r>
            <w:r w:rsidR="007E3A9E" w:rsidRPr="00A35754">
              <w:rPr>
                <w:rFonts w:eastAsia="Calibri"/>
                <w:sz w:val="28"/>
                <w:szCs w:val="28"/>
              </w:rPr>
              <w:t>–</w:t>
            </w:r>
            <w:r w:rsidRPr="00A35754">
              <w:rPr>
                <w:rFonts w:eastAsia="Calibri"/>
                <w:sz w:val="28"/>
                <w:szCs w:val="28"/>
              </w:rPr>
              <w:t xml:space="preserve"> 7</w:t>
            </w:r>
            <w:r w:rsidR="00F37CFF">
              <w:rPr>
                <w:rFonts w:eastAsia="Calibri"/>
                <w:sz w:val="28"/>
                <w:szCs w:val="28"/>
              </w:rPr>
              <w:t>1</w:t>
            </w:r>
            <w:r w:rsidR="003120BE">
              <w:rPr>
                <w:rFonts w:eastAsia="Calibri"/>
                <w:sz w:val="28"/>
                <w:szCs w:val="28"/>
              </w:rPr>
              <w:t>322,28</w:t>
            </w:r>
            <w:r w:rsidR="00F37CFF">
              <w:rPr>
                <w:rFonts w:eastAsia="Calibri"/>
                <w:sz w:val="28"/>
                <w:szCs w:val="28"/>
              </w:rPr>
              <w:t xml:space="preserve"> </w:t>
            </w:r>
            <w:r w:rsidRPr="00A35754">
              <w:rPr>
                <w:rFonts w:eastAsia="Calibri"/>
                <w:sz w:val="28"/>
                <w:szCs w:val="28"/>
              </w:rPr>
              <w:t>тыс. рублей, из них:</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2014 году </w:t>
            </w:r>
            <w:r w:rsidR="007E3A9E" w:rsidRPr="00A35754">
              <w:rPr>
                <w:rFonts w:eastAsia="Calibri"/>
                <w:sz w:val="28"/>
                <w:szCs w:val="28"/>
              </w:rPr>
              <w:t>–</w:t>
            </w:r>
            <w:r w:rsidRPr="00A35754">
              <w:rPr>
                <w:rFonts w:eastAsia="Calibri"/>
                <w:sz w:val="28"/>
                <w:szCs w:val="28"/>
              </w:rPr>
              <w:t xml:space="preserve"> 56560,50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2015 году </w:t>
            </w:r>
            <w:r w:rsidR="007E3A9E" w:rsidRPr="00A35754">
              <w:rPr>
                <w:rFonts w:eastAsia="Calibri"/>
                <w:sz w:val="28"/>
                <w:szCs w:val="28"/>
              </w:rPr>
              <w:t>–</w:t>
            </w:r>
            <w:r w:rsidRPr="00A35754">
              <w:rPr>
                <w:rFonts w:eastAsia="Calibri"/>
                <w:sz w:val="28"/>
                <w:szCs w:val="28"/>
              </w:rPr>
              <w:t xml:space="preserve"> 0,00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2016 году </w:t>
            </w:r>
            <w:r w:rsidR="007E3A9E" w:rsidRPr="00A35754">
              <w:rPr>
                <w:rFonts w:eastAsia="Calibri"/>
                <w:sz w:val="28"/>
                <w:szCs w:val="28"/>
              </w:rPr>
              <w:t>–</w:t>
            </w:r>
            <w:r w:rsidRPr="00A35754">
              <w:rPr>
                <w:rFonts w:eastAsia="Calibri"/>
                <w:sz w:val="28"/>
                <w:szCs w:val="28"/>
              </w:rPr>
              <w:t xml:space="preserve"> 2397,81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2017 году </w:t>
            </w:r>
            <w:r w:rsidR="007E3A9E" w:rsidRPr="00A35754">
              <w:rPr>
                <w:rFonts w:eastAsia="Calibri"/>
                <w:sz w:val="28"/>
                <w:szCs w:val="28"/>
              </w:rPr>
              <w:t>–</w:t>
            </w:r>
            <w:r w:rsidRPr="00A35754">
              <w:rPr>
                <w:rFonts w:eastAsia="Calibri"/>
                <w:sz w:val="28"/>
                <w:szCs w:val="28"/>
              </w:rPr>
              <w:t xml:space="preserve"> 2935,35 тыс. рублей,</w:t>
            </w:r>
          </w:p>
          <w:p w:rsidR="00B50E08" w:rsidRPr="00A35754" w:rsidRDefault="00B50E08" w:rsidP="00A35754">
            <w:pPr>
              <w:autoSpaceDE w:val="0"/>
              <w:autoSpaceDN w:val="0"/>
              <w:adjustRightInd w:val="0"/>
              <w:jc w:val="both"/>
              <w:rPr>
                <w:rFonts w:eastAsia="Calibri"/>
                <w:sz w:val="28"/>
                <w:szCs w:val="28"/>
              </w:rPr>
            </w:pPr>
            <w:r w:rsidRPr="00A35754">
              <w:rPr>
                <w:rFonts w:eastAsia="Calibri"/>
                <w:sz w:val="28"/>
                <w:szCs w:val="28"/>
              </w:rPr>
              <w:t xml:space="preserve">в 2018 году </w:t>
            </w:r>
            <w:r w:rsidR="007E3A9E" w:rsidRPr="00A35754">
              <w:rPr>
                <w:rFonts w:eastAsia="Calibri"/>
                <w:sz w:val="28"/>
                <w:szCs w:val="28"/>
              </w:rPr>
              <w:t>–</w:t>
            </w:r>
            <w:r w:rsidRPr="00A35754">
              <w:rPr>
                <w:rFonts w:eastAsia="Calibri"/>
                <w:sz w:val="28"/>
                <w:szCs w:val="28"/>
              </w:rPr>
              <w:t xml:space="preserve"> 7604,70 тыс. рублей</w:t>
            </w:r>
          </w:p>
          <w:p w:rsidR="00B50E08" w:rsidRPr="00D50EDF" w:rsidRDefault="00B50E08" w:rsidP="003120BE">
            <w:pPr>
              <w:autoSpaceDE w:val="0"/>
              <w:autoSpaceDN w:val="0"/>
              <w:adjustRightInd w:val="0"/>
              <w:jc w:val="both"/>
              <w:rPr>
                <w:bCs/>
                <w:sz w:val="28"/>
                <w:szCs w:val="28"/>
                <w:highlight w:val="yellow"/>
              </w:rPr>
            </w:pPr>
            <w:r w:rsidRPr="00A35754">
              <w:rPr>
                <w:rFonts w:eastAsia="Calibri"/>
                <w:sz w:val="28"/>
                <w:szCs w:val="28"/>
              </w:rPr>
              <w:t xml:space="preserve">в 2019 году </w:t>
            </w:r>
            <w:r w:rsidR="007E3A9E" w:rsidRPr="00A35754">
              <w:rPr>
                <w:rFonts w:eastAsia="Calibri"/>
                <w:sz w:val="28"/>
                <w:szCs w:val="28"/>
              </w:rPr>
              <w:t>–</w:t>
            </w:r>
            <w:r w:rsidRPr="00A35754">
              <w:rPr>
                <w:rFonts w:eastAsia="Calibri"/>
                <w:sz w:val="28"/>
                <w:szCs w:val="28"/>
              </w:rPr>
              <w:t xml:space="preserve"> </w:t>
            </w:r>
            <w:r w:rsidR="003120BE">
              <w:rPr>
                <w:rFonts w:eastAsia="Calibri"/>
                <w:sz w:val="28"/>
                <w:szCs w:val="28"/>
              </w:rPr>
              <w:t>1823,92</w:t>
            </w:r>
            <w:r w:rsidRPr="00A35754">
              <w:rPr>
                <w:rFonts w:eastAsia="Calibri"/>
                <w:sz w:val="28"/>
                <w:szCs w:val="28"/>
              </w:rPr>
              <w:t xml:space="preserve"> тыс. рублей</w:t>
            </w:r>
          </w:p>
        </w:tc>
      </w:tr>
    </w:tbl>
    <w:p w:rsidR="00E227EC" w:rsidRDefault="009B4C47" w:rsidP="00311D87">
      <w:pPr>
        <w:spacing w:line="440" w:lineRule="exact"/>
        <w:ind w:firstLine="709"/>
        <w:jc w:val="both"/>
        <w:rPr>
          <w:sz w:val="28"/>
          <w:szCs w:val="28"/>
        </w:rPr>
      </w:pPr>
      <w:r w:rsidRPr="00CF1166">
        <w:rPr>
          <w:sz w:val="28"/>
          <w:szCs w:val="28"/>
        </w:rPr>
        <w:lastRenderedPageBreak/>
        <w:t>10.2.2. В разделе «Ожидаемые результаты реализации Подпрограммы»</w:t>
      </w:r>
      <w:r w:rsidR="00E227EC">
        <w:rPr>
          <w:sz w:val="28"/>
          <w:szCs w:val="28"/>
        </w:rPr>
        <w:t>:</w:t>
      </w:r>
    </w:p>
    <w:p w:rsidR="009B4C47" w:rsidRDefault="00E227EC" w:rsidP="00311D87">
      <w:pPr>
        <w:spacing w:line="440" w:lineRule="exact"/>
        <w:ind w:firstLine="709"/>
        <w:jc w:val="both"/>
        <w:rPr>
          <w:sz w:val="28"/>
          <w:szCs w:val="28"/>
        </w:rPr>
      </w:pPr>
      <w:r>
        <w:rPr>
          <w:sz w:val="28"/>
          <w:szCs w:val="28"/>
        </w:rPr>
        <w:t>10.2.2.1. В</w:t>
      </w:r>
      <w:r w:rsidR="009B4C47" w:rsidRPr="00CF1166">
        <w:rPr>
          <w:sz w:val="28"/>
          <w:szCs w:val="28"/>
        </w:rPr>
        <w:t xml:space="preserve"> абзаце </w:t>
      </w:r>
      <w:r w:rsidR="00B8715C" w:rsidRPr="00CF1166">
        <w:rPr>
          <w:sz w:val="28"/>
          <w:szCs w:val="28"/>
        </w:rPr>
        <w:t>«</w:t>
      </w:r>
      <w:r w:rsidR="00B8715C" w:rsidRPr="00E227EC">
        <w:rPr>
          <w:sz w:val="28"/>
          <w:szCs w:val="28"/>
        </w:rPr>
        <w:t xml:space="preserve">доля выпускников-инвалидов 9 и 11 классов, охваченных </w:t>
      </w:r>
      <w:proofErr w:type="spellStart"/>
      <w:r w:rsidR="00B8715C" w:rsidRPr="00E227EC">
        <w:rPr>
          <w:sz w:val="28"/>
          <w:szCs w:val="28"/>
        </w:rPr>
        <w:t>профориентационной</w:t>
      </w:r>
      <w:proofErr w:type="spellEnd"/>
      <w:r w:rsidR="00B8715C" w:rsidRPr="00E227EC">
        <w:rPr>
          <w:sz w:val="28"/>
          <w:szCs w:val="28"/>
        </w:rPr>
        <w:t xml:space="preserve"> работой, в общей численности выпускников-инвалидов увеличится до 96%</w:t>
      </w:r>
      <w:r w:rsidR="00B8715C" w:rsidRPr="00CF1166">
        <w:rPr>
          <w:sz w:val="28"/>
          <w:szCs w:val="28"/>
        </w:rPr>
        <w:t>»</w:t>
      </w:r>
      <w:r w:rsidR="009B4C47" w:rsidRPr="00CF1166">
        <w:rPr>
          <w:sz w:val="28"/>
          <w:szCs w:val="28"/>
        </w:rPr>
        <w:t xml:space="preserve"> слова «96%» заменить словами «100%».</w:t>
      </w:r>
    </w:p>
    <w:p w:rsidR="00E227EC" w:rsidRPr="00E227EC" w:rsidRDefault="00E227EC" w:rsidP="00E227EC">
      <w:pPr>
        <w:spacing w:line="440" w:lineRule="exact"/>
        <w:ind w:firstLine="709"/>
        <w:jc w:val="both"/>
        <w:rPr>
          <w:sz w:val="28"/>
          <w:szCs w:val="28"/>
        </w:rPr>
      </w:pPr>
      <w:r w:rsidRPr="00E227EC">
        <w:rPr>
          <w:sz w:val="28"/>
          <w:szCs w:val="28"/>
        </w:rPr>
        <w:t>10.2.2.2. В абзаце «доля парка подвижного состава автомобильного</w:t>
      </w:r>
      <w:r w:rsidR="00B776F5" w:rsidRPr="00B776F5">
        <w:rPr>
          <w:sz w:val="28"/>
          <w:szCs w:val="28"/>
        </w:rPr>
        <w:br/>
      </w:r>
      <w:r w:rsidRPr="00E227EC">
        <w:rPr>
          <w:sz w:val="28"/>
          <w:szCs w:val="28"/>
        </w:rPr>
        <w:t xml:space="preserve">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 (автобусного </w:t>
      </w:r>
      <w:r>
        <w:rPr>
          <w:sz w:val="28"/>
          <w:szCs w:val="28"/>
        </w:rPr>
        <w:t>–</w:t>
      </w:r>
      <w:r w:rsidRPr="00E227EC">
        <w:rPr>
          <w:sz w:val="28"/>
          <w:szCs w:val="28"/>
        </w:rPr>
        <w:t xml:space="preserve"> до 19,3%, троллейбусного </w:t>
      </w:r>
      <w:r>
        <w:rPr>
          <w:sz w:val="28"/>
          <w:szCs w:val="28"/>
        </w:rPr>
        <w:t>–</w:t>
      </w:r>
      <w:r w:rsidRPr="00E227EC">
        <w:rPr>
          <w:sz w:val="28"/>
          <w:szCs w:val="28"/>
        </w:rPr>
        <w:t xml:space="preserve"> до 18,1%)» слова «автобусного </w:t>
      </w:r>
      <w:r>
        <w:rPr>
          <w:sz w:val="28"/>
          <w:szCs w:val="28"/>
        </w:rPr>
        <w:t>–</w:t>
      </w:r>
      <w:r w:rsidRPr="00E227EC">
        <w:rPr>
          <w:sz w:val="28"/>
          <w:szCs w:val="28"/>
        </w:rPr>
        <w:t xml:space="preserve"> до 19,3%,</w:t>
      </w:r>
      <w:r>
        <w:rPr>
          <w:sz w:val="28"/>
          <w:szCs w:val="28"/>
        </w:rPr>
        <w:br/>
      </w:r>
      <w:r w:rsidRPr="00E227EC">
        <w:rPr>
          <w:sz w:val="28"/>
          <w:szCs w:val="28"/>
        </w:rPr>
        <w:t xml:space="preserve">троллейбусного </w:t>
      </w:r>
      <w:r>
        <w:rPr>
          <w:sz w:val="28"/>
          <w:szCs w:val="28"/>
        </w:rPr>
        <w:t>–</w:t>
      </w:r>
      <w:r w:rsidRPr="00E227EC">
        <w:rPr>
          <w:sz w:val="28"/>
          <w:szCs w:val="28"/>
        </w:rPr>
        <w:t xml:space="preserve"> до 18,1%» заменить словами «автобусного </w:t>
      </w:r>
      <w:r>
        <w:rPr>
          <w:sz w:val="28"/>
          <w:szCs w:val="28"/>
        </w:rPr>
        <w:t>–</w:t>
      </w:r>
      <w:r w:rsidRPr="00E227EC">
        <w:rPr>
          <w:sz w:val="28"/>
          <w:szCs w:val="28"/>
        </w:rPr>
        <w:t xml:space="preserve"> до 1</w:t>
      </w:r>
      <w:r>
        <w:rPr>
          <w:sz w:val="28"/>
          <w:szCs w:val="28"/>
        </w:rPr>
        <w:t>3</w:t>
      </w:r>
      <w:r w:rsidRPr="00E227EC">
        <w:rPr>
          <w:sz w:val="28"/>
          <w:szCs w:val="28"/>
        </w:rPr>
        <w:t>,</w:t>
      </w:r>
      <w:r>
        <w:rPr>
          <w:sz w:val="28"/>
          <w:szCs w:val="28"/>
        </w:rPr>
        <w:t>6</w:t>
      </w:r>
      <w:r w:rsidRPr="00E227EC">
        <w:rPr>
          <w:sz w:val="28"/>
          <w:szCs w:val="28"/>
        </w:rPr>
        <w:t xml:space="preserve">%, троллейбусного </w:t>
      </w:r>
      <w:r>
        <w:rPr>
          <w:sz w:val="28"/>
          <w:szCs w:val="28"/>
        </w:rPr>
        <w:t>–</w:t>
      </w:r>
      <w:r w:rsidRPr="00E227EC">
        <w:rPr>
          <w:sz w:val="28"/>
          <w:szCs w:val="28"/>
        </w:rPr>
        <w:t xml:space="preserve"> </w:t>
      </w:r>
      <w:proofErr w:type="gramStart"/>
      <w:r w:rsidRPr="00E227EC">
        <w:rPr>
          <w:sz w:val="28"/>
          <w:szCs w:val="28"/>
        </w:rPr>
        <w:t>до</w:t>
      </w:r>
      <w:proofErr w:type="gramEnd"/>
      <w:r w:rsidRPr="00E227EC">
        <w:rPr>
          <w:sz w:val="28"/>
          <w:szCs w:val="28"/>
        </w:rPr>
        <w:t xml:space="preserve"> </w:t>
      </w:r>
      <w:r>
        <w:rPr>
          <w:sz w:val="28"/>
          <w:szCs w:val="28"/>
        </w:rPr>
        <w:t>26</w:t>
      </w:r>
      <w:r w:rsidRPr="00E227EC">
        <w:rPr>
          <w:sz w:val="28"/>
          <w:szCs w:val="28"/>
        </w:rPr>
        <w:t>%».</w:t>
      </w:r>
    </w:p>
    <w:p w:rsidR="00F21703" w:rsidRDefault="00F768DF" w:rsidP="00311D87">
      <w:pPr>
        <w:spacing w:line="440" w:lineRule="exact"/>
        <w:ind w:firstLine="709"/>
        <w:jc w:val="both"/>
        <w:rPr>
          <w:sz w:val="28"/>
          <w:szCs w:val="28"/>
        </w:rPr>
      </w:pPr>
      <w:r>
        <w:rPr>
          <w:sz w:val="28"/>
          <w:szCs w:val="28"/>
        </w:rPr>
        <w:t xml:space="preserve">10.3. </w:t>
      </w:r>
      <w:r w:rsidR="00F21703">
        <w:rPr>
          <w:sz w:val="28"/>
          <w:szCs w:val="28"/>
        </w:rPr>
        <w:t xml:space="preserve">В разделе </w:t>
      </w:r>
      <w:r w:rsidR="00B0505F">
        <w:rPr>
          <w:sz w:val="28"/>
          <w:szCs w:val="28"/>
        </w:rPr>
        <w:t>2 «</w:t>
      </w:r>
      <w:r w:rsidR="00B0505F" w:rsidRPr="00B0505F">
        <w:rPr>
          <w:sz w:val="28"/>
          <w:szCs w:val="28"/>
        </w:rPr>
        <w:t>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r w:rsidR="00B0505F">
        <w:rPr>
          <w:sz w:val="28"/>
          <w:szCs w:val="28"/>
        </w:rPr>
        <w:t>»</w:t>
      </w:r>
      <w:r w:rsidR="00F21703">
        <w:rPr>
          <w:sz w:val="28"/>
          <w:szCs w:val="28"/>
        </w:rPr>
        <w:t>:</w:t>
      </w:r>
    </w:p>
    <w:p w:rsidR="00F768DF" w:rsidRDefault="00F21703" w:rsidP="00311D87">
      <w:pPr>
        <w:spacing w:line="440" w:lineRule="exact"/>
        <w:ind w:firstLine="709"/>
        <w:jc w:val="both"/>
        <w:rPr>
          <w:sz w:val="28"/>
          <w:szCs w:val="28"/>
        </w:rPr>
      </w:pPr>
      <w:r w:rsidRPr="00DC6C42">
        <w:rPr>
          <w:sz w:val="28"/>
          <w:szCs w:val="28"/>
        </w:rPr>
        <w:t xml:space="preserve">10.3.1. </w:t>
      </w:r>
      <w:r w:rsidR="00DC6C42">
        <w:rPr>
          <w:sz w:val="28"/>
          <w:szCs w:val="28"/>
        </w:rPr>
        <w:t xml:space="preserve">После абзаца </w:t>
      </w:r>
      <w:r w:rsidRPr="00DC6C42">
        <w:rPr>
          <w:sz w:val="28"/>
          <w:szCs w:val="28"/>
        </w:rPr>
        <w:t>четверт</w:t>
      </w:r>
      <w:r w:rsidR="00DC6C42">
        <w:rPr>
          <w:sz w:val="28"/>
          <w:szCs w:val="28"/>
        </w:rPr>
        <w:t>ого</w:t>
      </w:r>
      <w:r w:rsidRPr="00DC6C42">
        <w:rPr>
          <w:sz w:val="28"/>
          <w:szCs w:val="28"/>
        </w:rPr>
        <w:t xml:space="preserve"> пункта 2.1 </w:t>
      </w:r>
      <w:r w:rsidR="00DC6C42" w:rsidRPr="00DC6C42">
        <w:rPr>
          <w:sz w:val="28"/>
          <w:szCs w:val="28"/>
        </w:rPr>
        <w:t xml:space="preserve">дополнить </w:t>
      </w:r>
      <w:r w:rsidR="00DC6C42">
        <w:rPr>
          <w:sz w:val="28"/>
          <w:szCs w:val="28"/>
        </w:rPr>
        <w:t>абзацем следующего содержания</w:t>
      </w:r>
      <w:r w:rsidR="00B0505F" w:rsidRPr="00DC6C42">
        <w:rPr>
          <w:sz w:val="28"/>
          <w:szCs w:val="28"/>
        </w:rPr>
        <w:t>:</w:t>
      </w:r>
    </w:p>
    <w:p w:rsidR="00B0505F" w:rsidRDefault="00B0505F" w:rsidP="00B0505F">
      <w:pPr>
        <w:spacing w:line="440" w:lineRule="exact"/>
        <w:ind w:firstLine="709"/>
        <w:jc w:val="both"/>
        <w:rPr>
          <w:sz w:val="28"/>
          <w:szCs w:val="28"/>
        </w:rPr>
      </w:pPr>
      <w:r>
        <w:rPr>
          <w:sz w:val="28"/>
          <w:szCs w:val="28"/>
        </w:rPr>
        <w:t>«</w:t>
      </w:r>
      <w:r w:rsidRPr="00B0505F">
        <w:rPr>
          <w:sz w:val="28"/>
          <w:szCs w:val="28"/>
        </w:rPr>
        <w:t xml:space="preserve">государственной </w:t>
      </w:r>
      <w:hyperlink r:id="rId9" w:history="1">
        <w:r w:rsidRPr="00B0505F">
          <w:rPr>
            <w:sz w:val="28"/>
            <w:szCs w:val="28"/>
          </w:rPr>
          <w:t>программе</w:t>
        </w:r>
      </w:hyperlink>
      <w:r>
        <w:rPr>
          <w:sz w:val="28"/>
          <w:szCs w:val="28"/>
        </w:rPr>
        <w:t xml:space="preserve"> Российской Федерации «</w:t>
      </w:r>
      <w:r w:rsidRPr="00B0505F">
        <w:rPr>
          <w:sz w:val="28"/>
          <w:szCs w:val="28"/>
        </w:rPr>
        <w:t>Доступная среда</w:t>
      </w:r>
      <w:r>
        <w:rPr>
          <w:sz w:val="28"/>
          <w:szCs w:val="28"/>
        </w:rPr>
        <w:t>»</w:t>
      </w:r>
      <w:r w:rsidRPr="00B0505F">
        <w:rPr>
          <w:sz w:val="28"/>
          <w:szCs w:val="28"/>
        </w:rPr>
        <w:t xml:space="preserve"> (далее </w:t>
      </w:r>
      <w:r>
        <w:rPr>
          <w:sz w:val="28"/>
          <w:szCs w:val="28"/>
        </w:rPr>
        <w:t>–</w:t>
      </w:r>
      <w:r w:rsidRPr="00B0505F">
        <w:rPr>
          <w:sz w:val="28"/>
          <w:szCs w:val="28"/>
        </w:rPr>
        <w:t xml:space="preserve"> государственная программа Российской Федерации </w:t>
      </w:r>
      <w:r>
        <w:rPr>
          <w:sz w:val="28"/>
          <w:szCs w:val="28"/>
        </w:rPr>
        <w:t>«</w:t>
      </w:r>
      <w:r w:rsidRPr="00B0505F">
        <w:rPr>
          <w:sz w:val="28"/>
          <w:szCs w:val="28"/>
        </w:rPr>
        <w:t>Доступная среда</w:t>
      </w:r>
      <w:r>
        <w:rPr>
          <w:sz w:val="28"/>
          <w:szCs w:val="28"/>
        </w:rPr>
        <w:t>»</w:t>
      </w:r>
      <w:r w:rsidRPr="00B0505F">
        <w:rPr>
          <w:sz w:val="28"/>
          <w:szCs w:val="28"/>
        </w:rPr>
        <w:t xml:space="preserve">), утвержденной постановлением Правительства Российской Федерации от </w:t>
      </w:r>
      <w:r>
        <w:rPr>
          <w:sz w:val="28"/>
          <w:szCs w:val="28"/>
        </w:rPr>
        <w:t>29.03.2019 №</w:t>
      </w:r>
      <w:r w:rsidRPr="00B0505F">
        <w:rPr>
          <w:sz w:val="28"/>
          <w:szCs w:val="28"/>
        </w:rPr>
        <w:t xml:space="preserve"> </w:t>
      </w:r>
      <w:r>
        <w:rPr>
          <w:sz w:val="28"/>
          <w:szCs w:val="28"/>
        </w:rPr>
        <w:t>363</w:t>
      </w:r>
      <w:r w:rsidRPr="00B0505F">
        <w:rPr>
          <w:sz w:val="28"/>
          <w:szCs w:val="28"/>
        </w:rPr>
        <w:t xml:space="preserve"> </w:t>
      </w:r>
      <w:r>
        <w:rPr>
          <w:sz w:val="28"/>
          <w:szCs w:val="28"/>
        </w:rPr>
        <w:t>«</w:t>
      </w:r>
      <w:r w:rsidRPr="00B0505F">
        <w:rPr>
          <w:sz w:val="28"/>
          <w:szCs w:val="28"/>
        </w:rPr>
        <w:t xml:space="preserve">Об утверждении государственной </w:t>
      </w:r>
      <w:r>
        <w:rPr>
          <w:sz w:val="28"/>
          <w:szCs w:val="28"/>
        </w:rPr>
        <w:t>программы Российской Федерации «</w:t>
      </w:r>
      <w:r w:rsidRPr="00B0505F">
        <w:rPr>
          <w:sz w:val="28"/>
          <w:szCs w:val="28"/>
        </w:rPr>
        <w:t>До</w:t>
      </w:r>
      <w:r w:rsidR="00F21703">
        <w:rPr>
          <w:sz w:val="28"/>
          <w:szCs w:val="28"/>
        </w:rPr>
        <w:t>ступная среда».</w:t>
      </w:r>
    </w:p>
    <w:p w:rsidR="00E91B3F" w:rsidRDefault="00F21703" w:rsidP="00B0505F">
      <w:pPr>
        <w:spacing w:line="440" w:lineRule="exact"/>
        <w:ind w:firstLine="709"/>
        <w:jc w:val="both"/>
        <w:rPr>
          <w:sz w:val="28"/>
          <w:szCs w:val="28"/>
        </w:rPr>
      </w:pPr>
      <w:r>
        <w:rPr>
          <w:sz w:val="28"/>
          <w:szCs w:val="28"/>
        </w:rPr>
        <w:t xml:space="preserve">10.3.2. </w:t>
      </w:r>
      <w:r w:rsidR="006E4AF6">
        <w:rPr>
          <w:sz w:val="28"/>
          <w:szCs w:val="28"/>
        </w:rPr>
        <w:t xml:space="preserve">В </w:t>
      </w:r>
      <w:r w:rsidR="00E91B3F">
        <w:rPr>
          <w:sz w:val="28"/>
          <w:szCs w:val="28"/>
        </w:rPr>
        <w:t>пункте 2.5:</w:t>
      </w:r>
    </w:p>
    <w:p w:rsidR="004B462E" w:rsidRDefault="00E91B3F" w:rsidP="00B0505F">
      <w:pPr>
        <w:spacing w:line="440" w:lineRule="exact"/>
        <w:ind w:firstLine="709"/>
        <w:jc w:val="both"/>
        <w:rPr>
          <w:sz w:val="28"/>
          <w:szCs w:val="28"/>
        </w:rPr>
      </w:pPr>
      <w:r>
        <w:rPr>
          <w:sz w:val="28"/>
          <w:szCs w:val="28"/>
        </w:rPr>
        <w:lastRenderedPageBreak/>
        <w:t>10.3.2.1</w:t>
      </w:r>
      <w:r w:rsidR="00290FBE">
        <w:rPr>
          <w:sz w:val="28"/>
          <w:szCs w:val="28"/>
        </w:rPr>
        <w:t>.</w:t>
      </w:r>
      <w:r>
        <w:rPr>
          <w:sz w:val="28"/>
          <w:szCs w:val="28"/>
        </w:rPr>
        <w:t xml:space="preserve"> В </w:t>
      </w:r>
      <w:r w:rsidR="006E4AF6">
        <w:rPr>
          <w:sz w:val="28"/>
          <w:szCs w:val="28"/>
        </w:rPr>
        <w:t>абзаце «</w:t>
      </w:r>
      <w:r w:rsidR="006E4AF6" w:rsidRPr="006E4AF6">
        <w:rPr>
          <w:sz w:val="28"/>
          <w:szCs w:val="28"/>
        </w:rPr>
        <w:t>увели</w:t>
      </w:r>
      <w:r w:rsidR="006E4AF6">
        <w:rPr>
          <w:sz w:val="28"/>
          <w:szCs w:val="28"/>
        </w:rPr>
        <w:t>чить долю выпускников-инвалидов</w:t>
      </w:r>
      <w:r w:rsidR="006E4AF6">
        <w:rPr>
          <w:sz w:val="28"/>
          <w:szCs w:val="28"/>
        </w:rPr>
        <w:br/>
      </w:r>
      <w:r w:rsidR="006E4AF6" w:rsidRPr="006E4AF6">
        <w:rPr>
          <w:sz w:val="28"/>
          <w:szCs w:val="28"/>
        </w:rPr>
        <w:t xml:space="preserve">9 и 11 классов, охваченных </w:t>
      </w:r>
      <w:proofErr w:type="spellStart"/>
      <w:r w:rsidR="006E4AF6" w:rsidRPr="006E4AF6">
        <w:rPr>
          <w:sz w:val="28"/>
          <w:szCs w:val="28"/>
        </w:rPr>
        <w:t>профориентационной</w:t>
      </w:r>
      <w:proofErr w:type="spellEnd"/>
      <w:r w:rsidR="006E4AF6" w:rsidRPr="006E4AF6">
        <w:rPr>
          <w:sz w:val="28"/>
          <w:szCs w:val="28"/>
        </w:rPr>
        <w:t xml:space="preserve"> работой, в общей численности выпускников-инвалидов до 96% в 2021 году</w:t>
      </w:r>
      <w:r w:rsidR="006E4AF6">
        <w:rPr>
          <w:sz w:val="28"/>
          <w:szCs w:val="28"/>
        </w:rPr>
        <w:t>» слова «96%» заменить словами «100%».</w:t>
      </w:r>
    </w:p>
    <w:p w:rsidR="00E91B3F" w:rsidRPr="00B0505F" w:rsidRDefault="00E91B3F" w:rsidP="00B0505F">
      <w:pPr>
        <w:spacing w:line="440" w:lineRule="exact"/>
        <w:ind w:firstLine="709"/>
        <w:jc w:val="both"/>
        <w:rPr>
          <w:sz w:val="28"/>
          <w:szCs w:val="28"/>
        </w:rPr>
      </w:pPr>
      <w:r>
        <w:rPr>
          <w:sz w:val="28"/>
          <w:szCs w:val="28"/>
        </w:rPr>
        <w:t>10.3.</w:t>
      </w:r>
      <w:r w:rsidR="00290FBE">
        <w:rPr>
          <w:sz w:val="28"/>
          <w:szCs w:val="28"/>
        </w:rPr>
        <w:t>2</w:t>
      </w:r>
      <w:r>
        <w:rPr>
          <w:sz w:val="28"/>
          <w:szCs w:val="28"/>
        </w:rPr>
        <w:t>.</w:t>
      </w:r>
      <w:r w:rsidR="00290FBE">
        <w:rPr>
          <w:sz w:val="28"/>
          <w:szCs w:val="28"/>
        </w:rPr>
        <w:t>2.</w:t>
      </w:r>
      <w:r>
        <w:rPr>
          <w:sz w:val="28"/>
          <w:szCs w:val="28"/>
        </w:rPr>
        <w:t xml:space="preserve"> </w:t>
      </w:r>
      <w:proofErr w:type="gramStart"/>
      <w:r w:rsidRPr="00E227EC">
        <w:rPr>
          <w:sz w:val="28"/>
          <w:szCs w:val="28"/>
        </w:rPr>
        <w:t>В абзаце «</w:t>
      </w:r>
      <w:r w:rsidR="00290FBE" w:rsidRPr="00290FBE">
        <w:rPr>
          <w:sz w:val="28"/>
          <w:szCs w:val="28"/>
        </w:rPr>
        <w:t xml:space="preserve">увеличить долю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 (автобусного </w:t>
      </w:r>
      <w:r w:rsidR="00290FBE">
        <w:rPr>
          <w:sz w:val="28"/>
          <w:szCs w:val="28"/>
        </w:rPr>
        <w:t>–</w:t>
      </w:r>
      <w:r w:rsidR="00290FBE">
        <w:rPr>
          <w:sz w:val="28"/>
          <w:szCs w:val="28"/>
        </w:rPr>
        <w:br/>
      </w:r>
      <w:r w:rsidR="00290FBE" w:rsidRPr="00290FBE">
        <w:rPr>
          <w:sz w:val="28"/>
          <w:szCs w:val="28"/>
        </w:rPr>
        <w:t xml:space="preserve">до 19,3%, троллейбусного </w:t>
      </w:r>
      <w:r w:rsidR="00290FBE">
        <w:rPr>
          <w:sz w:val="28"/>
          <w:szCs w:val="28"/>
        </w:rPr>
        <w:t>–</w:t>
      </w:r>
      <w:r w:rsidR="00290FBE" w:rsidRPr="00290FBE">
        <w:rPr>
          <w:sz w:val="28"/>
          <w:szCs w:val="28"/>
        </w:rPr>
        <w:t xml:space="preserve"> до 18,1%) в 2021 году</w:t>
      </w:r>
      <w:r w:rsidRPr="00E227EC">
        <w:rPr>
          <w:sz w:val="28"/>
          <w:szCs w:val="28"/>
        </w:rPr>
        <w:t xml:space="preserve">» слова «автобусного </w:t>
      </w:r>
      <w:r>
        <w:rPr>
          <w:sz w:val="28"/>
          <w:szCs w:val="28"/>
        </w:rPr>
        <w:t>–</w:t>
      </w:r>
      <w:r w:rsidR="00290FBE">
        <w:rPr>
          <w:sz w:val="28"/>
          <w:szCs w:val="28"/>
        </w:rPr>
        <w:br/>
      </w:r>
      <w:r w:rsidRPr="00E227EC">
        <w:rPr>
          <w:sz w:val="28"/>
          <w:szCs w:val="28"/>
        </w:rPr>
        <w:t>до 19,3%,</w:t>
      </w:r>
      <w:r w:rsidR="00290FBE">
        <w:rPr>
          <w:sz w:val="28"/>
          <w:szCs w:val="28"/>
        </w:rPr>
        <w:t xml:space="preserve"> </w:t>
      </w:r>
      <w:r w:rsidRPr="00E227EC">
        <w:rPr>
          <w:sz w:val="28"/>
          <w:szCs w:val="28"/>
        </w:rPr>
        <w:t xml:space="preserve">троллейбусного </w:t>
      </w:r>
      <w:r>
        <w:rPr>
          <w:sz w:val="28"/>
          <w:szCs w:val="28"/>
        </w:rPr>
        <w:t>–</w:t>
      </w:r>
      <w:r w:rsidRPr="00E227EC">
        <w:rPr>
          <w:sz w:val="28"/>
          <w:szCs w:val="28"/>
        </w:rPr>
        <w:t xml:space="preserve"> до 18,1%» заменить словами «автобусного </w:t>
      </w:r>
      <w:r>
        <w:rPr>
          <w:sz w:val="28"/>
          <w:szCs w:val="28"/>
        </w:rPr>
        <w:t>–</w:t>
      </w:r>
      <w:r w:rsidR="00290FBE">
        <w:rPr>
          <w:sz w:val="28"/>
          <w:szCs w:val="28"/>
        </w:rPr>
        <w:br/>
      </w:r>
      <w:r w:rsidRPr="00E227EC">
        <w:rPr>
          <w:sz w:val="28"/>
          <w:szCs w:val="28"/>
        </w:rPr>
        <w:t>до 1</w:t>
      </w:r>
      <w:r>
        <w:rPr>
          <w:sz w:val="28"/>
          <w:szCs w:val="28"/>
        </w:rPr>
        <w:t>3</w:t>
      </w:r>
      <w:r w:rsidRPr="00E227EC">
        <w:rPr>
          <w:sz w:val="28"/>
          <w:szCs w:val="28"/>
        </w:rPr>
        <w:t>,</w:t>
      </w:r>
      <w:r>
        <w:rPr>
          <w:sz w:val="28"/>
          <w:szCs w:val="28"/>
        </w:rPr>
        <w:t>6</w:t>
      </w:r>
      <w:r w:rsidRPr="00E227EC">
        <w:rPr>
          <w:sz w:val="28"/>
          <w:szCs w:val="28"/>
        </w:rPr>
        <w:t xml:space="preserve">%, троллейбусного </w:t>
      </w:r>
      <w:r>
        <w:rPr>
          <w:sz w:val="28"/>
          <w:szCs w:val="28"/>
        </w:rPr>
        <w:t>–</w:t>
      </w:r>
      <w:r w:rsidRPr="00E227EC">
        <w:rPr>
          <w:sz w:val="28"/>
          <w:szCs w:val="28"/>
        </w:rPr>
        <w:t xml:space="preserve"> до </w:t>
      </w:r>
      <w:r>
        <w:rPr>
          <w:sz w:val="28"/>
          <w:szCs w:val="28"/>
        </w:rPr>
        <w:t>26</w:t>
      </w:r>
      <w:r w:rsidRPr="00E227EC">
        <w:rPr>
          <w:sz w:val="28"/>
          <w:szCs w:val="28"/>
        </w:rPr>
        <w:t>%».</w:t>
      </w:r>
      <w:proofErr w:type="gramEnd"/>
    </w:p>
    <w:p w:rsidR="005448BD" w:rsidRPr="005D5FAE" w:rsidRDefault="0013145B" w:rsidP="00311D87">
      <w:pPr>
        <w:spacing w:line="440" w:lineRule="exact"/>
        <w:ind w:firstLine="709"/>
        <w:jc w:val="both"/>
        <w:rPr>
          <w:sz w:val="28"/>
          <w:szCs w:val="28"/>
        </w:rPr>
      </w:pPr>
      <w:r w:rsidRPr="005D5FAE">
        <w:rPr>
          <w:sz w:val="28"/>
          <w:szCs w:val="28"/>
        </w:rPr>
        <w:t>1</w:t>
      </w:r>
      <w:r w:rsidR="006C4A09" w:rsidRPr="005D5FAE">
        <w:rPr>
          <w:sz w:val="28"/>
          <w:szCs w:val="28"/>
        </w:rPr>
        <w:t>0</w:t>
      </w:r>
      <w:r w:rsidRPr="005D5FAE">
        <w:rPr>
          <w:sz w:val="28"/>
          <w:szCs w:val="28"/>
        </w:rPr>
        <w:t>.</w:t>
      </w:r>
      <w:r w:rsidR="00F768DF">
        <w:rPr>
          <w:sz w:val="28"/>
          <w:szCs w:val="28"/>
        </w:rPr>
        <w:t>4</w:t>
      </w:r>
      <w:r w:rsidRPr="005D5FAE">
        <w:rPr>
          <w:sz w:val="28"/>
          <w:szCs w:val="28"/>
        </w:rPr>
        <w:t xml:space="preserve">. </w:t>
      </w:r>
      <w:r w:rsidR="005448BD" w:rsidRPr="005D5FAE">
        <w:rPr>
          <w:sz w:val="28"/>
          <w:szCs w:val="28"/>
        </w:rPr>
        <w:t>В разделе 5 «Обоснование ресурсного обеспечения Подпрограммы»:</w:t>
      </w:r>
    </w:p>
    <w:p w:rsidR="005448BD" w:rsidRPr="005D5FAE" w:rsidRDefault="005B167A" w:rsidP="00311D87">
      <w:pPr>
        <w:spacing w:line="440" w:lineRule="exact"/>
        <w:ind w:firstLine="709"/>
        <w:jc w:val="both"/>
        <w:rPr>
          <w:sz w:val="28"/>
          <w:szCs w:val="28"/>
        </w:rPr>
      </w:pPr>
      <w:r w:rsidRPr="005D5FAE">
        <w:rPr>
          <w:sz w:val="28"/>
          <w:szCs w:val="28"/>
        </w:rPr>
        <w:t>1</w:t>
      </w:r>
      <w:r w:rsidR="00DC268D" w:rsidRPr="005D5FAE">
        <w:rPr>
          <w:sz w:val="28"/>
          <w:szCs w:val="28"/>
        </w:rPr>
        <w:t>0</w:t>
      </w:r>
      <w:r w:rsidR="0047437F" w:rsidRPr="005D5FAE">
        <w:rPr>
          <w:sz w:val="28"/>
          <w:szCs w:val="28"/>
        </w:rPr>
        <w:t>.</w:t>
      </w:r>
      <w:r w:rsidR="00F768DF">
        <w:rPr>
          <w:sz w:val="28"/>
          <w:szCs w:val="28"/>
        </w:rPr>
        <w:t>4</w:t>
      </w:r>
      <w:r w:rsidR="005448BD" w:rsidRPr="005D5FAE">
        <w:rPr>
          <w:sz w:val="28"/>
          <w:szCs w:val="28"/>
        </w:rPr>
        <w:t>.1. В абзаце первом слова «</w:t>
      </w:r>
      <w:r w:rsidR="002F6DF1">
        <w:rPr>
          <w:sz w:val="28"/>
          <w:szCs w:val="28"/>
        </w:rPr>
        <w:t>510658,52</w:t>
      </w:r>
      <w:r w:rsidR="00DC268D" w:rsidRPr="005D5FAE">
        <w:rPr>
          <w:sz w:val="28"/>
          <w:szCs w:val="28"/>
        </w:rPr>
        <w:t xml:space="preserve"> </w:t>
      </w:r>
      <w:r w:rsidR="00216ABB" w:rsidRPr="005D5FAE">
        <w:rPr>
          <w:sz w:val="28"/>
          <w:szCs w:val="28"/>
        </w:rPr>
        <w:t>тыс. рублей</w:t>
      </w:r>
      <w:r w:rsidR="005448BD" w:rsidRPr="005D5FAE">
        <w:rPr>
          <w:sz w:val="28"/>
          <w:szCs w:val="28"/>
        </w:rPr>
        <w:t>» заменить словами «</w:t>
      </w:r>
      <w:r w:rsidR="00DC268D" w:rsidRPr="005D5FAE">
        <w:rPr>
          <w:sz w:val="28"/>
          <w:szCs w:val="28"/>
        </w:rPr>
        <w:t>4</w:t>
      </w:r>
      <w:r w:rsidR="005D5FAE" w:rsidRPr="005D5FAE">
        <w:rPr>
          <w:sz w:val="28"/>
          <w:szCs w:val="28"/>
        </w:rPr>
        <w:t>3</w:t>
      </w:r>
      <w:r w:rsidR="00CF1166">
        <w:rPr>
          <w:sz w:val="28"/>
          <w:szCs w:val="28"/>
        </w:rPr>
        <w:t>3</w:t>
      </w:r>
      <w:r w:rsidR="004E14E1">
        <w:rPr>
          <w:sz w:val="28"/>
          <w:szCs w:val="28"/>
        </w:rPr>
        <w:t>2</w:t>
      </w:r>
      <w:r w:rsidR="00636EBF">
        <w:rPr>
          <w:sz w:val="28"/>
          <w:szCs w:val="28"/>
        </w:rPr>
        <w:t>61,64</w:t>
      </w:r>
      <w:r w:rsidR="004E14E1">
        <w:rPr>
          <w:sz w:val="28"/>
          <w:szCs w:val="28"/>
        </w:rPr>
        <w:t xml:space="preserve"> </w:t>
      </w:r>
      <w:r w:rsidR="005448BD" w:rsidRPr="005D5FAE">
        <w:rPr>
          <w:sz w:val="28"/>
          <w:szCs w:val="28"/>
        </w:rPr>
        <w:t>тыс. рублей».</w:t>
      </w:r>
    </w:p>
    <w:p w:rsidR="000D2D65" w:rsidRPr="005D5FAE" w:rsidRDefault="000A0547" w:rsidP="00311D87">
      <w:pPr>
        <w:spacing w:line="440" w:lineRule="exact"/>
        <w:ind w:firstLine="709"/>
        <w:jc w:val="both"/>
        <w:rPr>
          <w:sz w:val="28"/>
          <w:szCs w:val="28"/>
        </w:rPr>
      </w:pPr>
      <w:r w:rsidRPr="005D5FAE">
        <w:rPr>
          <w:sz w:val="28"/>
          <w:szCs w:val="28"/>
        </w:rPr>
        <w:t>1</w:t>
      </w:r>
      <w:r w:rsidR="00DC268D" w:rsidRPr="005D5FAE">
        <w:rPr>
          <w:sz w:val="28"/>
          <w:szCs w:val="28"/>
        </w:rPr>
        <w:t>0</w:t>
      </w:r>
      <w:r w:rsidRPr="005D5FAE">
        <w:rPr>
          <w:sz w:val="28"/>
          <w:szCs w:val="28"/>
        </w:rPr>
        <w:t>.</w:t>
      </w:r>
      <w:r w:rsidR="00F768DF">
        <w:rPr>
          <w:sz w:val="28"/>
          <w:szCs w:val="28"/>
        </w:rPr>
        <w:t>4</w:t>
      </w:r>
      <w:r w:rsidR="005448BD" w:rsidRPr="005D5FAE">
        <w:rPr>
          <w:sz w:val="28"/>
          <w:szCs w:val="28"/>
        </w:rPr>
        <w:t xml:space="preserve">.2. </w:t>
      </w:r>
      <w:r w:rsidR="000D2D65" w:rsidRPr="005D5FAE">
        <w:rPr>
          <w:sz w:val="28"/>
          <w:szCs w:val="28"/>
        </w:rPr>
        <w:t xml:space="preserve">В абзаце </w:t>
      </w:r>
      <w:r w:rsidR="00DC268D" w:rsidRPr="005D5FAE">
        <w:rPr>
          <w:sz w:val="28"/>
          <w:szCs w:val="28"/>
        </w:rPr>
        <w:t>втором</w:t>
      </w:r>
      <w:r w:rsidR="000D2D65" w:rsidRPr="005D5FAE">
        <w:rPr>
          <w:sz w:val="28"/>
          <w:szCs w:val="28"/>
        </w:rPr>
        <w:t xml:space="preserve"> слова «</w:t>
      </w:r>
      <w:r w:rsidR="00DC268D" w:rsidRPr="005D5FAE">
        <w:rPr>
          <w:sz w:val="28"/>
          <w:szCs w:val="28"/>
        </w:rPr>
        <w:t>210598,94</w:t>
      </w:r>
      <w:r w:rsidR="00216ABB" w:rsidRPr="005D5FAE">
        <w:rPr>
          <w:sz w:val="28"/>
          <w:szCs w:val="28"/>
        </w:rPr>
        <w:t xml:space="preserve"> </w:t>
      </w:r>
      <w:r w:rsidR="000D2D65" w:rsidRPr="005D5FAE">
        <w:rPr>
          <w:sz w:val="28"/>
          <w:szCs w:val="28"/>
        </w:rPr>
        <w:t>тыс. рублей» заменить словами «</w:t>
      </w:r>
      <w:r w:rsidR="00DC268D" w:rsidRPr="005D5FAE">
        <w:rPr>
          <w:sz w:val="28"/>
          <w:szCs w:val="28"/>
        </w:rPr>
        <w:t>21</w:t>
      </w:r>
      <w:r w:rsidR="005D5FAE" w:rsidRPr="005D5FAE">
        <w:rPr>
          <w:sz w:val="28"/>
          <w:szCs w:val="28"/>
        </w:rPr>
        <w:t>75</w:t>
      </w:r>
      <w:r w:rsidR="00636EBF">
        <w:rPr>
          <w:sz w:val="28"/>
          <w:szCs w:val="28"/>
        </w:rPr>
        <w:t>87,54</w:t>
      </w:r>
      <w:r w:rsidR="000D2D65" w:rsidRPr="005D5FAE">
        <w:rPr>
          <w:sz w:val="28"/>
          <w:szCs w:val="28"/>
        </w:rPr>
        <w:t xml:space="preserve"> тыс. рублей»</w:t>
      </w:r>
      <w:r w:rsidR="00A92C89" w:rsidRPr="005D5FAE">
        <w:rPr>
          <w:sz w:val="28"/>
          <w:szCs w:val="28"/>
        </w:rPr>
        <w:t>.</w:t>
      </w:r>
    </w:p>
    <w:p w:rsidR="00DC268D" w:rsidRDefault="00DC268D" w:rsidP="00311D87">
      <w:pPr>
        <w:spacing w:line="440" w:lineRule="exact"/>
        <w:ind w:firstLine="709"/>
        <w:jc w:val="both"/>
        <w:rPr>
          <w:sz w:val="28"/>
          <w:szCs w:val="28"/>
        </w:rPr>
      </w:pPr>
      <w:r w:rsidRPr="005D5FAE">
        <w:rPr>
          <w:sz w:val="28"/>
          <w:szCs w:val="28"/>
        </w:rPr>
        <w:t>10.</w:t>
      </w:r>
      <w:r w:rsidR="00F768DF">
        <w:rPr>
          <w:sz w:val="28"/>
          <w:szCs w:val="28"/>
        </w:rPr>
        <w:t>4</w:t>
      </w:r>
      <w:r w:rsidRPr="005D5FAE">
        <w:rPr>
          <w:sz w:val="28"/>
          <w:szCs w:val="28"/>
        </w:rPr>
        <w:t>.3. В абзаце третьем слова «92081,41 тыс. рублей» заменить словами «92</w:t>
      </w:r>
      <w:r w:rsidR="005D5FAE" w:rsidRPr="005D5FAE">
        <w:rPr>
          <w:sz w:val="28"/>
          <w:szCs w:val="28"/>
        </w:rPr>
        <w:t>44</w:t>
      </w:r>
      <w:r w:rsidR="00636EBF">
        <w:rPr>
          <w:sz w:val="28"/>
          <w:szCs w:val="28"/>
        </w:rPr>
        <w:t>9</w:t>
      </w:r>
      <w:r w:rsidR="005D5FAE" w:rsidRPr="005D5FAE">
        <w:rPr>
          <w:sz w:val="28"/>
          <w:szCs w:val="28"/>
        </w:rPr>
        <w:t>,</w:t>
      </w:r>
      <w:r w:rsidR="00636EBF">
        <w:rPr>
          <w:sz w:val="28"/>
          <w:szCs w:val="28"/>
        </w:rPr>
        <w:t>3</w:t>
      </w:r>
      <w:r w:rsidR="005D5FAE" w:rsidRPr="005D5FAE">
        <w:rPr>
          <w:sz w:val="28"/>
          <w:szCs w:val="28"/>
        </w:rPr>
        <w:t>1</w:t>
      </w:r>
      <w:r w:rsidRPr="005D5FAE">
        <w:rPr>
          <w:sz w:val="28"/>
          <w:szCs w:val="28"/>
        </w:rPr>
        <w:t xml:space="preserve"> тыс. рублей».</w:t>
      </w:r>
    </w:p>
    <w:p w:rsidR="002F6DF1" w:rsidRDefault="002F6DF1" w:rsidP="002F6DF1">
      <w:pPr>
        <w:spacing w:line="440" w:lineRule="exact"/>
        <w:ind w:firstLine="709"/>
        <w:jc w:val="both"/>
        <w:rPr>
          <w:sz w:val="28"/>
          <w:szCs w:val="28"/>
        </w:rPr>
      </w:pPr>
      <w:r w:rsidRPr="005D5FAE">
        <w:rPr>
          <w:sz w:val="28"/>
          <w:szCs w:val="28"/>
        </w:rPr>
        <w:t>10.</w:t>
      </w:r>
      <w:r w:rsidR="00F768DF">
        <w:rPr>
          <w:sz w:val="28"/>
          <w:szCs w:val="28"/>
        </w:rPr>
        <w:t>4</w:t>
      </w:r>
      <w:r>
        <w:rPr>
          <w:sz w:val="28"/>
          <w:szCs w:val="28"/>
        </w:rPr>
        <w:t>.4</w:t>
      </w:r>
      <w:r w:rsidRPr="005D5FAE">
        <w:rPr>
          <w:sz w:val="28"/>
          <w:szCs w:val="28"/>
        </w:rPr>
        <w:t xml:space="preserve">. В абзаце </w:t>
      </w:r>
      <w:r>
        <w:rPr>
          <w:sz w:val="28"/>
          <w:szCs w:val="28"/>
        </w:rPr>
        <w:t>четвертом</w:t>
      </w:r>
      <w:r w:rsidRPr="005D5FAE">
        <w:rPr>
          <w:sz w:val="28"/>
          <w:szCs w:val="28"/>
        </w:rPr>
        <w:t xml:space="preserve"> слова «</w:t>
      </w:r>
      <w:r>
        <w:rPr>
          <w:sz w:val="28"/>
          <w:szCs w:val="28"/>
        </w:rPr>
        <w:t>51709,31</w:t>
      </w:r>
      <w:r w:rsidRPr="005D5FAE">
        <w:rPr>
          <w:sz w:val="28"/>
          <w:szCs w:val="28"/>
        </w:rPr>
        <w:t xml:space="preserve"> тыс. рублей» заменить словами «</w:t>
      </w:r>
      <w:r>
        <w:rPr>
          <w:sz w:val="28"/>
          <w:szCs w:val="28"/>
        </w:rPr>
        <w:t>5190</w:t>
      </w:r>
      <w:r w:rsidR="00BF7B03">
        <w:rPr>
          <w:sz w:val="28"/>
          <w:szCs w:val="28"/>
        </w:rPr>
        <w:t>2</w:t>
      </w:r>
      <w:r>
        <w:rPr>
          <w:sz w:val="28"/>
          <w:szCs w:val="28"/>
        </w:rPr>
        <w:t>,</w:t>
      </w:r>
      <w:r w:rsidR="00BF7B03">
        <w:rPr>
          <w:sz w:val="28"/>
          <w:szCs w:val="28"/>
        </w:rPr>
        <w:t>5</w:t>
      </w:r>
      <w:r>
        <w:rPr>
          <w:sz w:val="28"/>
          <w:szCs w:val="28"/>
        </w:rPr>
        <w:t>1</w:t>
      </w:r>
      <w:r w:rsidRPr="005D5FAE">
        <w:rPr>
          <w:sz w:val="28"/>
          <w:szCs w:val="28"/>
        </w:rPr>
        <w:t xml:space="preserve"> тыс. рублей».</w:t>
      </w:r>
    </w:p>
    <w:p w:rsidR="00A16793" w:rsidRDefault="00A16793" w:rsidP="00A16793">
      <w:pPr>
        <w:spacing w:line="440" w:lineRule="exact"/>
        <w:ind w:firstLine="709"/>
        <w:jc w:val="both"/>
        <w:rPr>
          <w:sz w:val="28"/>
          <w:szCs w:val="28"/>
        </w:rPr>
      </w:pPr>
      <w:r>
        <w:rPr>
          <w:sz w:val="28"/>
          <w:szCs w:val="28"/>
        </w:rPr>
        <w:t xml:space="preserve">10.4.5. </w:t>
      </w:r>
      <w:r w:rsidRPr="005D5FAE">
        <w:rPr>
          <w:sz w:val="28"/>
          <w:szCs w:val="28"/>
        </w:rPr>
        <w:t xml:space="preserve">В абзаце </w:t>
      </w:r>
      <w:r>
        <w:rPr>
          <w:sz w:val="28"/>
          <w:szCs w:val="28"/>
        </w:rPr>
        <w:t>пятом</w:t>
      </w:r>
      <w:r w:rsidRPr="005D5FAE">
        <w:rPr>
          <w:sz w:val="28"/>
          <w:szCs w:val="28"/>
        </w:rPr>
        <w:t xml:space="preserve"> слова «</w:t>
      </w:r>
      <w:r w:rsidRPr="00A16793">
        <w:rPr>
          <w:sz w:val="28"/>
          <w:szCs w:val="28"/>
        </w:rPr>
        <w:t xml:space="preserve">156268,86 </w:t>
      </w:r>
      <w:r w:rsidRPr="005D5FAE">
        <w:rPr>
          <w:sz w:val="28"/>
          <w:szCs w:val="28"/>
        </w:rPr>
        <w:t>тыс. рублей» заменить словами «</w:t>
      </w:r>
      <w:r>
        <w:rPr>
          <w:sz w:val="28"/>
          <w:szCs w:val="28"/>
        </w:rPr>
        <w:t>7</w:t>
      </w:r>
      <w:r w:rsidR="00CF1166">
        <w:rPr>
          <w:sz w:val="28"/>
          <w:szCs w:val="28"/>
        </w:rPr>
        <w:t>1</w:t>
      </w:r>
      <w:r w:rsidR="004E14E1">
        <w:rPr>
          <w:sz w:val="28"/>
          <w:szCs w:val="28"/>
        </w:rPr>
        <w:t>322,28</w:t>
      </w:r>
      <w:r>
        <w:rPr>
          <w:sz w:val="28"/>
          <w:szCs w:val="28"/>
        </w:rPr>
        <w:t xml:space="preserve"> </w:t>
      </w:r>
      <w:r w:rsidRPr="005D5FAE">
        <w:rPr>
          <w:sz w:val="28"/>
          <w:szCs w:val="28"/>
        </w:rPr>
        <w:t>тыс. рублей»</w:t>
      </w:r>
    </w:p>
    <w:p w:rsidR="005448BD" w:rsidRPr="00C93DE1" w:rsidRDefault="000A0547" w:rsidP="00311D87">
      <w:pPr>
        <w:spacing w:line="440" w:lineRule="exact"/>
        <w:ind w:firstLine="709"/>
        <w:jc w:val="both"/>
        <w:rPr>
          <w:sz w:val="28"/>
          <w:szCs w:val="28"/>
        </w:rPr>
      </w:pPr>
      <w:r w:rsidRPr="00C93DE1">
        <w:rPr>
          <w:sz w:val="28"/>
          <w:szCs w:val="28"/>
        </w:rPr>
        <w:t>1</w:t>
      </w:r>
      <w:r w:rsidR="00DC268D">
        <w:rPr>
          <w:sz w:val="28"/>
          <w:szCs w:val="28"/>
        </w:rPr>
        <w:t>0</w:t>
      </w:r>
      <w:r w:rsidRPr="00C93DE1">
        <w:rPr>
          <w:sz w:val="28"/>
          <w:szCs w:val="28"/>
        </w:rPr>
        <w:t>.</w:t>
      </w:r>
      <w:r w:rsidR="00A16793">
        <w:rPr>
          <w:sz w:val="28"/>
          <w:szCs w:val="28"/>
        </w:rPr>
        <w:t>4.6</w:t>
      </w:r>
      <w:r w:rsidR="005448BD" w:rsidRPr="00C93DE1">
        <w:rPr>
          <w:sz w:val="28"/>
          <w:szCs w:val="28"/>
        </w:rPr>
        <w:t>. Таблицу изложить в следующей редакции:</w:t>
      </w:r>
    </w:p>
    <w:p w:rsidR="005448BD" w:rsidRPr="00C93DE1" w:rsidRDefault="005448BD" w:rsidP="009C6A2C">
      <w:pPr>
        <w:autoSpaceDE w:val="0"/>
        <w:autoSpaceDN w:val="0"/>
        <w:adjustRightInd w:val="0"/>
        <w:spacing w:line="440" w:lineRule="exact"/>
        <w:ind w:firstLine="709"/>
        <w:jc w:val="right"/>
        <w:rPr>
          <w:sz w:val="28"/>
          <w:szCs w:val="28"/>
        </w:rPr>
      </w:pPr>
      <w:r w:rsidRPr="00C93DE1">
        <w:rPr>
          <w:sz w:val="28"/>
          <w:szCs w:val="28"/>
        </w:rPr>
        <w:t>«Таблица</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4"/>
        <w:gridCol w:w="993"/>
        <w:gridCol w:w="991"/>
        <w:gridCol w:w="991"/>
        <w:gridCol w:w="993"/>
        <w:gridCol w:w="850"/>
        <w:gridCol w:w="852"/>
        <w:gridCol w:w="852"/>
        <w:gridCol w:w="708"/>
        <w:gridCol w:w="706"/>
      </w:tblGrid>
      <w:tr w:rsidR="005448BD" w:rsidRPr="00DA1079" w:rsidTr="00DA1079">
        <w:trPr>
          <w:trHeight w:val="20"/>
          <w:tblHeader/>
        </w:trPr>
        <w:tc>
          <w:tcPr>
            <w:tcW w:w="909" w:type="pct"/>
            <w:vMerge w:val="restart"/>
          </w:tcPr>
          <w:p w:rsidR="005448BD" w:rsidRPr="00DA1079" w:rsidRDefault="005448BD" w:rsidP="00887B92">
            <w:pPr>
              <w:jc w:val="center"/>
              <w:rPr>
                <w:sz w:val="14"/>
                <w:szCs w:val="14"/>
              </w:rPr>
            </w:pPr>
            <w:r w:rsidRPr="00DA1079">
              <w:rPr>
                <w:sz w:val="14"/>
                <w:szCs w:val="14"/>
              </w:rPr>
              <w:t>Направление финансирования Подпрограммы</w:t>
            </w:r>
          </w:p>
        </w:tc>
        <w:tc>
          <w:tcPr>
            <w:tcW w:w="4091" w:type="pct"/>
            <w:gridSpan w:val="9"/>
          </w:tcPr>
          <w:p w:rsidR="005448BD" w:rsidRPr="00DA1079" w:rsidRDefault="005448BD" w:rsidP="00887B92">
            <w:pPr>
              <w:jc w:val="center"/>
              <w:rPr>
                <w:sz w:val="14"/>
                <w:szCs w:val="14"/>
              </w:rPr>
            </w:pPr>
            <w:r w:rsidRPr="00DA1079">
              <w:rPr>
                <w:sz w:val="14"/>
                <w:szCs w:val="14"/>
              </w:rPr>
              <w:t>Объем финансирования Подпрограммы в 2014 – 2021 годах (тыс. рублей)</w:t>
            </w:r>
          </w:p>
        </w:tc>
      </w:tr>
      <w:tr w:rsidR="005448BD" w:rsidRPr="00DA1079" w:rsidTr="00DA1079">
        <w:trPr>
          <w:tblHeader/>
        </w:trPr>
        <w:tc>
          <w:tcPr>
            <w:tcW w:w="909" w:type="pct"/>
            <w:vMerge/>
          </w:tcPr>
          <w:p w:rsidR="005448BD" w:rsidRPr="00DA1079" w:rsidRDefault="005448BD" w:rsidP="00887B92">
            <w:pPr>
              <w:jc w:val="center"/>
              <w:rPr>
                <w:sz w:val="14"/>
                <w:szCs w:val="14"/>
              </w:rPr>
            </w:pPr>
          </w:p>
        </w:tc>
        <w:tc>
          <w:tcPr>
            <w:tcW w:w="512" w:type="pct"/>
            <w:vMerge w:val="restart"/>
          </w:tcPr>
          <w:p w:rsidR="005448BD" w:rsidRPr="00DA1079" w:rsidRDefault="005448BD" w:rsidP="00887B92">
            <w:pPr>
              <w:jc w:val="center"/>
              <w:rPr>
                <w:sz w:val="14"/>
                <w:szCs w:val="14"/>
              </w:rPr>
            </w:pPr>
            <w:r w:rsidRPr="00DA1079">
              <w:rPr>
                <w:sz w:val="14"/>
                <w:szCs w:val="14"/>
              </w:rPr>
              <w:t>всего</w:t>
            </w:r>
          </w:p>
        </w:tc>
        <w:tc>
          <w:tcPr>
            <w:tcW w:w="3579" w:type="pct"/>
            <w:gridSpan w:val="8"/>
          </w:tcPr>
          <w:p w:rsidR="005448BD" w:rsidRPr="00DA1079" w:rsidRDefault="005448BD" w:rsidP="00887B92">
            <w:pPr>
              <w:jc w:val="center"/>
              <w:rPr>
                <w:sz w:val="14"/>
                <w:szCs w:val="14"/>
              </w:rPr>
            </w:pPr>
            <w:r w:rsidRPr="00DA1079">
              <w:rPr>
                <w:sz w:val="14"/>
                <w:szCs w:val="14"/>
              </w:rPr>
              <w:t>в том числе</w:t>
            </w:r>
          </w:p>
        </w:tc>
      </w:tr>
      <w:tr w:rsidR="00DA1079" w:rsidRPr="00DA1079" w:rsidTr="00DA1079">
        <w:trPr>
          <w:trHeight w:val="20"/>
          <w:tblHeader/>
        </w:trPr>
        <w:tc>
          <w:tcPr>
            <w:tcW w:w="909" w:type="pct"/>
            <w:vMerge/>
          </w:tcPr>
          <w:p w:rsidR="005448BD" w:rsidRPr="00DA1079" w:rsidRDefault="005448BD" w:rsidP="00887B92">
            <w:pPr>
              <w:jc w:val="center"/>
              <w:rPr>
                <w:sz w:val="14"/>
                <w:szCs w:val="14"/>
              </w:rPr>
            </w:pPr>
          </w:p>
        </w:tc>
        <w:tc>
          <w:tcPr>
            <w:tcW w:w="512" w:type="pct"/>
            <w:vMerge/>
          </w:tcPr>
          <w:p w:rsidR="005448BD" w:rsidRPr="00DA1079" w:rsidRDefault="005448BD" w:rsidP="00887B92">
            <w:pPr>
              <w:jc w:val="center"/>
              <w:rPr>
                <w:sz w:val="14"/>
                <w:szCs w:val="14"/>
              </w:rPr>
            </w:pPr>
          </w:p>
        </w:tc>
        <w:tc>
          <w:tcPr>
            <w:tcW w:w="511" w:type="pct"/>
          </w:tcPr>
          <w:p w:rsidR="005448BD" w:rsidRPr="00DA1079" w:rsidRDefault="005448BD" w:rsidP="00887B92">
            <w:pPr>
              <w:jc w:val="center"/>
              <w:rPr>
                <w:sz w:val="14"/>
                <w:szCs w:val="14"/>
              </w:rPr>
            </w:pPr>
            <w:r w:rsidRPr="00DA1079">
              <w:rPr>
                <w:sz w:val="14"/>
                <w:szCs w:val="14"/>
              </w:rPr>
              <w:t>2014 год (факт)</w:t>
            </w:r>
          </w:p>
        </w:tc>
        <w:tc>
          <w:tcPr>
            <w:tcW w:w="511" w:type="pct"/>
          </w:tcPr>
          <w:p w:rsidR="005448BD" w:rsidRPr="00DA1079" w:rsidRDefault="005448BD" w:rsidP="00887B92">
            <w:pPr>
              <w:jc w:val="center"/>
              <w:rPr>
                <w:sz w:val="14"/>
                <w:szCs w:val="14"/>
              </w:rPr>
            </w:pPr>
            <w:r w:rsidRPr="00DA1079">
              <w:rPr>
                <w:sz w:val="14"/>
                <w:szCs w:val="14"/>
              </w:rPr>
              <w:t>2015 год (факт)</w:t>
            </w:r>
          </w:p>
        </w:tc>
        <w:tc>
          <w:tcPr>
            <w:tcW w:w="512" w:type="pct"/>
          </w:tcPr>
          <w:p w:rsidR="005448BD" w:rsidRPr="00DA1079" w:rsidRDefault="005448BD" w:rsidP="00887B92">
            <w:pPr>
              <w:jc w:val="center"/>
              <w:rPr>
                <w:sz w:val="14"/>
                <w:szCs w:val="14"/>
              </w:rPr>
            </w:pPr>
            <w:r w:rsidRPr="00DA1079">
              <w:rPr>
                <w:sz w:val="14"/>
                <w:szCs w:val="14"/>
              </w:rPr>
              <w:t>2016 год (факт)</w:t>
            </w:r>
          </w:p>
        </w:tc>
        <w:tc>
          <w:tcPr>
            <w:tcW w:w="438" w:type="pct"/>
          </w:tcPr>
          <w:p w:rsidR="005448BD" w:rsidRPr="00DA1079" w:rsidRDefault="005448BD" w:rsidP="00887B92">
            <w:pPr>
              <w:jc w:val="center"/>
              <w:rPr>
                <w:sz w:val="14"/>
                <w:szCs w:val="14"/>
              </w:rPr>
            </w:pPr>
            <w:r w:rsidRPr="00DA1079">
              <w:rPr>
                <w:sz w:val="14"/>
                <w:szCs w:val="14"/>
              </w:rPr>
              <w:t>2017 год</w:t>
            </w:r>
          </w:p>
          <w:p w:rsidR="005448BD" w:rsidRPr="00DA1079" w:rsidRDefault="005448BD" w:rsidP="00887B92">
            <w:pPr>
              <w:jc w:val="center"/>
              <w:rPr>
                <w:sz w:val="14"/>
                <w:szCs w:val="14"/>
              </w:rPr>
            </w:pPr>
            <w:r w:rsidRPr="00DA1079">
              <w:rPr>
                <w:sz w:val="14"/>
                <w:szCs w:val="14"/>
              </w:rPr>
              <w:t>(факт)</w:t>
            </w:r>
          </w:p>
        </w:tc>
        <w:tc>
          <w:tcPr>
            <w:tcW w:w="439" w:type="pct"/>
          </w:tcPr>
          <w:p w:rsidR="007E67EA" w:rsidRPr="00DA1079" w:rsidRDefault="005448BD" w:rsidP="007E67EA">
            <w:pPr>
              <w:jc w:val="center"/>
              <w:rPr>
                <w:sz w:val="14"/>
                <w:szCs w:val="14"/>
              </w:rPr>
            </w:pPr>
            <w:r w:rsidRPr="00DA1079">
              <w:rPr>
                <w:sz w:val="14"/>
                <w:szCs w:val="14"/>
              </w:rPr>
              <w:t>2018</w:t>
            </w:r>
          </w:p>
          <w:p w:rsidR="005448BD" w:rsidRPr="00DA1079" w:rsidRDefault="005448BD" w:rsidP="007E67EA">
            <w:pPr>
              <w:jc w:val="center"/>
              <w:rPr>
                <w:sz w:val="14"/>
                <w:szCs w:val="14"/>
              </w:rPr>
            </w:pPr>
            <w:r w:rsidRPr="00DA1079">
              <w:rPr>
                <w:sz w:val="14"/>
                <w:szCs w:val="14"/>
              </w:rPr>
              <w:t>год</w:t>
            </w:r>
          </w:p>
          <w:p w:rsidR="00037B4B" w:rsidRPr="00DA1079" w:rsidRDefault="00037B4B" w:rsidP="007E67EA">
            <w:pPr>
              <w:jc w:val="center"/>
              <w:rPr>
                <w:sz w:val="14"/>
                <w:szCs w:val="14"/>
              </w:rPr>
            </w:pPr>
            <w:r w:rsidRPr="00DA1079">
              <w:rPr>
                <w:sz w:val="14"/>
                <w:szCs w:val="14"/>
              </w:rPr>
              <w:t>(факт)</w:t>
            </w:r>
          </w:p>
        </w:tc>
        <w:tc>
          <w:tcPr>
            <w:tcW w:w="439" w:type="pct"/>
          </w:tcPr>
          <w:p w:rsidR="009C6A2C" w:rsidRPr="00DA1079" w:rsidRDefault="009C6A2C" w:rsidP="00887B92">
            <w:pPr>
              <w:jc w:val="center"/>
              <w:rPr>
                <w:sz w:val="14"/>
                <w:szCs w:val="14"/>
              </w:rPr>
            </w:pPr>
            <w:r w:rsidRPr="00DA1079">
              <w:rPr>
                <w:sz w:val="14"/>
                <w:szCs w:val="14"/>
              </w:rPr>
              <w:t>2019</w:t>
            </w:r>
          </w:p>
          <w:p w:rsidR="005448BD" w:rsidRPr="00DA1079" w:rsidRDefault="005448BD" w:rsidP="00887B92">
            <w:pPr>
              <w:jc w:val="center"/>
              <w:rPr>
                <w:sz w:val="14"/>
                <w:szCs w:val="14"/>
              </w:rPr>
            </w:pPr>
            <w:r w:rsidRPr="00DA1079">
              <w:rPr>
                <w:sz w:val="14"/>
                <w:szCs w:val="14"/>
              </w:rPr>
              <w:t>год</w:t>
            </w:r>
          </w:p>
        </w:tc>
        <w:tc>
          <w:tcPr>
            <w:tcW w:w="365" w:type="pct"/>
          </w:tcPr>
          <w:p w:rsidR="005448BD" w:rsidRPr="00DA1079" w:rsidRDefault="005448BD" w:rsidP="00887B92">
            <w:pPr>
              <w:jc w:val="center"/>
              <w:rPr>
                <w:sz w:val="14"/>
                <w:szCs w:val="14"/>
              </w:rPr>
            </w:pPr>
            <w:r w:rsidRPr="00DA1079">
              <w:rPr>
                <w:sz w:val="14"/>
                <w:szCs w:val="14"/>
              </w:rPr>
              <w:t>2020 год</w:t>
            </w:r>
          </w:p>
        </w:tc>
        <w:tc>
          <w:tcPr>
            <w:tcW w:w="364" w:type="pct"/>
          </w:tcPr>
          <w:p w:rsidR="005448BD" w:rsidRPr="00DA1079" w:rsidRDefault="005448BD" w:rsidP="00887B92">
            <w:pPr>
              <w:jc w:val="center"/>
              <w:rPr>
                <w:sz w:val="14"/>
                <w:szCs w:val="14"/>
              </w:rPr>
            </w:pPr>
            <w:r w:rsidRPr="00DA1079">
              <w:rPr>
                <w:sz w:val="14"/>
                <w:szCs w:val="14"/>
              </w:rPr>
              <w:t>2021 год</w:t>
            </w:r>
          </w:p>
        </w:tc>
      </w:tr>
      <w:tr w:rsidR="00DA1079" w:rsidRPr="00DA1079" w:rsidTr="00DA1079">
        <w:trPr>
          <w:trHeight w:val="28"/>
        </w:trPr>
        <w:tc>
          <w:tcPr>
            <w:tcW w:w="909" w:type="pct"/>
          </w:tcPr>
          <w:p w:rsidR="005448BD" w:rsidRPr="00DA1079" w:rsidRDefault="005448BD" w:rsidP="00887B92">
            <w:pPr>
              <w:rPr>
                <w:sz w:val="14"/>
                <w:szCs w:val="14"/>
              </w:rPr>
            </w:pPr>
            <w:r w:rsidRPr="00DA1079">
              <w:rPr>
                <w:sz w:val="14"/>
                <w:szCs w:val="14"/>
              </w:rPr>
              <w:t>Прочие расходы, из них:</w:t>
            </w:r>
          </w:p>
        </w:tc>
        <w:tc>
          <w:tcPr>
            <w:tcW w:w="512" w:type="pct"/>
          </w:tcPr>
          <w:p w:rsidR="005448BD" w:rsidRPr="00DA1079" w:rsidRDefault="005D5FAE" w:rsidP="00636EBF">
            <w:pPr>
              <w:jc w:val="center"/>
              <w:rPr>
                <w:sz w:val="14"/>
                <w:szCs w:val="14"/>
              </w:rPr>
            </w:pPr>
            <w:r w:rsidRPr="00DA1079">
              <w:rPr>
                <w:sz w:val="14"/>
                <w:szCs w:val="14"/>
              </w:rPr>
              <w:t>43</w:t>
            </w:r>
            <w:r w:rsidR="00E77316" w:rsidRPr="00DA1079">
              <w:rPr>
                <w:sz w:val="14"/>
                <w:szCs w:val="14"/>
              </w:rPr>
              <w:t>3</w:t>
            </w:r>
            <w:r w:rsidR="004E14E1" w:rsidRPr="00DA1079">
              <w:rPr>
                <w:sz w:val="14"/>
                <w:szCs w:val="14"/>
              </w:rPr>
              <w:t>2</w:t>
            </w:r>
            <w:r w:rsidR="00636EBF" w:rsidRPr="00DA1079">
              <w:rPr>
                <w:sz w:val="14"/>
                <w:szCs w:val="14"/>
              </w:rPr>
              <w:t>61,64</w:t>
            </w:r>
          </w:p>
        </w:tc>
        <w:tc>
          <w:tcPr>
            <w:tcW w:w="511" w:type="pct"/>
          </w:tcPr>
          <w:p w:rsidR="005448BD" w:rsidRPr="00DA1079" w:rsidRDefault="005448BD" w:rsidP="00887B92">
            <w:pPr>
              <w:jc w:val="center"/>
              <w:rPr>
                <w:sz w:val="14"/>
                <w:szCs w:val="14"/>
              </w:rPr>
            </w:pPr>
            <w:r w:rsidRPr="00DA1079">
              <w:rPr>
                <w:sz w:val="14"/>
                <w:szCs w:val="14"/>
              </w:rPr>
              <w:t>265809,56</w:t>
            </w:r>
          </w:p>
        </w:tc>
        <w:tc>
          <w:tcPr>
            <w:tcW w:w="511" w:type="pct"/>
          </w:tcPr>
          <w:p w:rsidR="005448BD" w:rsidRPr="00DA1079" w:rsidRDefault="005448BD" w:rsidP="00887B92">
            <w:pPr>
              <w:jc w:val="center"/>
              <w:rPr>
                <w:sz w:val="14"/>
                <w:szCs w:val="14"/>
              </w:rPr>
            </w:pPr>
            <w:r w:rsidRPr="00DA1079">
              <w:rPr>
                <w:sz w:val="14"/>
                <w:szCs w:val="14"/>
              </w:rPr>
              <w:t>32983,96</w:t>
            </w:r>
          </w:p>
        </w:tc>
        <w:tc>
          <w:tcPr>
            <w:tcW w:w="512" w:type="pct"/>
          </w:tcPr>
          <w:p w:rsidR="005448BD" w:rsidRPr="00DA1079" w:rsidRDefault="005448BD" w:rsidP="00887B92">
            <w:pPr>
              <w:jc w:val="center"/>
              <w:rPr>
                <w:sz w:val="14"/>
                <w:szCs w:val="14"/>
              </w:rPr>
            </w:pPr>
            <w:r w:rsidRPr="00DA1079">
              <w:rPr>
                <w:sz w:val="14"/>
                <w:szCs w:val="14"/>
              </w:rPr>
              <w:t>48467,58</w:t>
            </w:r>
          </w:p>
        </w:tc>
        <w:tc>
          <w:tcPr>
            <w:tcW w:w="438" w:type="pct"/>
          </w:tcPr>
          <w:p w:rsidR="005448BD" w:rsidRPr="00DA1079" w:rsidRDefault="005448BD" w:rsidP="00887B92">
            <w:pPr>
              <w:jc w:val="center"/>
              <w:rPr>
                <w:sz w:val="14"/>
                <w:szCs w:val="14"/>
              </w:rPr>
            </w:pPr>
            <w:r w:rsidRPr="00DA1079">
              <w:rPr>
                <w:sz w:val="14"/>
                <w:szCs w:val="14"/>
              </w:rPr>
              <w:t>34489,17</w:t>
            </w:r>
          </w:p>
        </w:tc>
        <w:tc>
          <w:tcPr>
            <w:tcW w:w="439" w:type="pct"/>
          </w:tcPr>
          <w:p w:rsidR="005448BD" w:rsidRPr="00DA1079" w:rsidRDefault="005448BD" w:rsidP="00216ABB">
            <w:pPr>
              <w:jc w:val="center"/>
              <w:rPr>
                <w:sz w:val="14"/>
                <w:szCs w:val="14"/>
              </w:rPr>
            </w:pPr>
            <w:r w:rsidRPr="00DA1079">
              <w:rPr>
                <w:sz w:val="14"/>
                <w:szCs w:val="14"/>
              </w:rPr>
              <w:t>3</w:t>
            </w:r>
            <w:r w:rsidR="0067790B" w:rsidRPr="00DA1079">
              <w:rPr>
                <w:sz w:val="14"/>
                <w:szCs w:val="14"/>
              </w:rPr>
              <w:t>5</w:t>
            </w:r>
            <w:r w:rsidR="00216ABB" w:rsidRPr="00DA1079">
              <w:rPr>
                <w:sz w:val="14"/>
                <w:szCs w:val="14"/>
              </w:rPr>
              <w:t>695,75</w:t>
            </w:r>
          </w:p>
        </w:tc>
        <w:tc>
          <w:tcPr>
            <w:tcW w:w="439" w:type="pct"/>
          </w:tcPr>
          <w:p w:rsidR="005448BD" w:rsidRPr="00DA1079" w:rsidRDefault="00E77316" w:rsidP="004E14E1">
            <w:pPr>
              <w:jc w:val="center"/>
              <w:rPr>
                <w:sz w:val="14"/>
                <w:szCs w:val="14"/>
              </w:rPr>
            </w:pPr>
            <w:r w:rsidRPr="00DA1079">
              <w:rPr>
                <w:sz w:val="14"/>
                <w:szCs w:val="14"/>
              </w:rPr>
              <w:t>7</w:t>
            </w:r>
            <w:r w:rsidR="004E14E1" w:rsidRPr="00DA1079">
              <w:rPr>
                <w:sz w:val="14"/>
                <w:szCs w:val="14"/>
              </w:rPr>
              <w:t>112,32</w:t>
            </w:r>
          </w:p>
        </w:tc>
        <w:tc>
          <w:tcPr>
            <w:tcW w:w="365" w:type="pct"/>
          </w:tcPr>
          <w:p w:rsidR="005448BD" w:rsidRPr="00DA1079" w:rsidRDefault="002F6DF1" w:rsidP="00636EBF">
            <w:pPr>
              <w:jc w:val="center"/>
              <w:rPr>
                <w:sz w:val="14"/>
                <w:szCs w:val="14"/>
              </w:rPr>
            </w:pPr>
            <w:r w:rsidRPr="00DA1079">
              <w:rPr>
                <w:sz w:val="14"/>
                <w:szCs w:val="14"/>
              </w:rPr>
              <w:t>81</w:t>
            </w:r>
            <w:r w:rsidR="00636EBF" w:rsidRPr="00DA1079">
              <w:rPr>
                <w:sz w:val="14"/>
                <w:szCs w:val="14"/>
              </w:rPr>
              <w:t>26,50</w:t>
            </w:r>
          </w:p>
        </w:tc>
        <w:tc>
          <w:tcPr>
            <w:tcW w:w="364" w:type="pct"/>
          </w:tcPr>
          <w:p w:rsidR="005448BD" w:rsidRPr="00DA1079" w:rsidRDefault="00CA50BC" w:rsidP="00CA50BC">
            <w:pPr>
              <w:jc w:val="center"/>
              <w:rPr>
                <w:sz w:val="14"/>
                <w:szCs w:val="14"/>
              </w:rPr>
            </w:pPr>
            <w:r w:rsidRPr="00DA1079">
              <w:rPr>
                <w:sz w:val="14"/>
                <w:szCs w:val="14"/>
              </w:rPr>
              <w:t>576,80</w:t>
            </w:r>
          </w:p>
        </w:tc>
      </w:tr>
      <w:tr w:rsidR="00DA1079" w:rsidRPr="00DA1079" w:rsidTr="00DA1079">
        <w:trPr>
          <w:trHeight w:val="28"/>
        </w:trPr>
        <w:tc>
          <w:tcPr>
            <w:tcW w:w="909" w:type="pct"/>
          </w:tcPr>
          <w:p w:rsidR="005448BD" w:rsidRPr="00DA1079" w:rsidRDefault="005448BD" w:rsidP="00887B92">
            <w:pPr>
              <w:rPr>
                <w:sz w:val="14"/>
                <w:szCs w:val="14"/>
              </w:rPr>
            </w:pPr>
            <w:r w:rsidRPr="00DA1079">
              <w:rPr>
                <w:sz w:val="14"/>
                <w:szCs w:val="14"/>
              </w:rPr>
              <w:t>федеральный бюджет (прогноз)</w:t>
            </w:r>
          </w:p>
        </w:tc>
        <w:tc>
          <w:tcPr>
            <w:tcW w:w="512" w:type="pct"/>
          </w:tcPr>
          <w:p w:rsidR="005448BD" w:rsidRPr="00DA1079" w:rsidRDefault="00DC268D" w:rsidP="00636EBF">
            <w:pPr>
              <w:jc w:val="center"/>
              <w:rPr>
                <w:sz w:val="14"/>
                <w:szCs w:val="14"/>
              </w:rPr>
            </w:pPr>
            <w:r w:rsidRPr="00DA1079">
              <w:rPr>
                <w:sz w:val="14"/>
                <w:szCs w:val="14"/>
              </w:rPr>
              <w:t>21</w:t>
            </w:r>
            <w:r w:rsidR="005D5FAE" w:rsidRPr="00DA1079">
              <w:rPr>
                <w:sz w:val="14"/>
                <w:szCs w:val="14"/>
              </w:rPr>
              <w:t>75</w:t>
            </w:r>
            <w:r w:rsidR="00636EBF" w:rsidRPr="00DA1079">
              <w:rPr>
                <w:sz w:val="14"/>
                <w:szCs w:val="14"/>
              </w:rPr>
              <w:t>87,54</w:t>
            </w:r>
          </w:p>
        </w:tc>
        <w:tc>
          <w:tcPr>
            <w:tcW w:w="511" w:type="pct"/>
          </w:tcPr>
          <w:p w:rsidR="005448BD" w:rsidRPr="00DA1079" w:rsidRDefault="005448BD" w:rsidP="00887B92">
            <w:pPr>
              <w:jc w:val="center"/>
              <w:rPr>
                <w:sz w:val="14"/>
                <w:szCs w:val="14"/>
              </w:rPr>
            </w:pPr>
            <w:r w:rsidRPr="00DA1079">
              <w:rPr>
                <w:sz w:val="14"/>
                <w:szCs w:val="14"/>
              </w:rPr>
              <w:t>97117,10</w:t>
            </w:r>
          </w:p>
        </w:tc>
        <w:tc>
          <w:tcPr>
            <w:tcW w:w="511" w:type="pct"/>
          </w:tcPr>
          <w:p w:rsidR="005448BD" w:rsidRPr="00DA1079" w:rsidRDefault="005448BD" w:rsidP="00887B92">
            <w:pPr>
              <w:jc w:val="center"/>
              <w:rPr>
                <w:sz w:val="14"/>
                <w:szCs w:val="14"/>
              </w:rPr>
            </w:pPr>
            <w:r w:rsidRPr="00DA1079">
              <w:rPr>
                <w:sz w:val="14"/>
                <w:szCs w:val="14"/>
              </w:rPr>
              <w:t>22029,82</w:t>
            </w:r>
          </w:p>
        </w:tc>
        <w:tc>
          <w:tcPr>
            <w:tcW w:w="512" w:type="pct"/>
          </w:tcPr>
          <w:p w:rsidR="005448BD" w:rsidRPr="00DA1079" w:rsidRDefault="005448BD" w:rsidP="00887B92">
            <w:pPr>
              <w:jc w:val="center"/>
              <w:rPr>
                <w:sz w:val="14"/>
                <w:szCs w:val="14"/>
              </w:rPr>
            </w:pPr>
            <w:r w:rsidRPr="00DA1079">
              <w:rPr>
                <w:sz w:val="14"/>
                <w:szCs w:val="14"/>
              </w:rPr>
              <w:t>30700,70</w:t>
            </w:r>
          </w:p>
        </w:tc>
        <w:tc>
          <w:tcPr>
            <w:tcW w:w="438" w:type="pct"/>
          </w:tcPr>
          <w:p w:rsidR="005448BD" w:rsidRPr="00DA1079" w:rsidRDefault="005448BD" w:rsidP="00887B92">
            <w:pPr>
              <w:jc w:val="center"/>
              <w:rPr>
                <w:sz w:val="14"/>
                <w:szCs w:val="14"/>
              </w:rPr>
            </w:pPr>
            <w:r w:rsidRPr="00DA1079">
              <w:rPr>
                <w:sz w:val="14"/>
                <w:szCs w:val="14"/>
              </w:rPr>
              <w:t>29850,02</w:t>
            </w:r>
          </w:p>
        </w:tc>
        <w:tc>
          <w:tcPr>
            <w:tcW w:w="439" w:type="pct"/>
          </w:tcPr>
          <w:p w:rsidR="005448BD" w:rsidRPr="00DA1079" w:rsidRDefault="005448BD" w:rsidP="00887B92">
            <w:pPr>
              <w:jc w:val="center"/>
              <w:rPr>
                <w:sz w:val="14"/>
                <w:szCs w:val="14"/>
              </w:rPr>
            </w:pPr>
            <w:r w:rsidRPr="00DA1079">
              <w:rPr>
                <w:sz w:val="14"/>
                <w:szCs w:val="14"/>
              </w:rPr>
              <w:t>26483,70</w:t>
            </w:r>
          </w:p>
        </w:tc>
        <w:tc>
          <w:tcPr>
            <w:tcW w:w="439" w:type="pct"/>
          </w:tcPr>
          <w:p w:rsidR="005448BD" w:rsidRPr="00DA1079" w:rsidRDefault="00CA50BC" w:rsidP="00CA50BC">
            <w:pPr>
              <w:jc w:val="center"/>
              <w:rPr>
                <w:sz w:val="14"/>
                <w:szCs w:val="14"/>
              </w:rPr>
            </w:pPr>
            <w:r w:rsidRPr="00DA1079">
              <w:rPr>
                <w:sz w:val="14"/>
                <w:szCs w:val="14"/>
              </w:rPr>
              <w:t>4417,60</w:t>
            </w:r>
          </w:p>
        </w:tc>
        <w:tc>
          <w:tcPr>
            <w:tcW w:w="365" w:type="pct"/>
          </w:tcPr>
          <w:p w:rsidR="005448BD" w:rsidRPr="00DA1079" w:rsidRDefault="007F7362" w:rsidP="00636EBF">
            <w:pPr>
              <w:jc w:val="center"/>
              <w:rPr>
                <w:sz w:val="14"/>
                <w:szCs w:val="14"/>
              </w:rPr>
            </w:pPr>
            <w:r w:rsidRPr="00DA1079">
              <w:rPr>
                <w:sz w:val="14"/>
                <w:szCs w:val="14"/>
              </w:rPr>
              <w:t>69</w:t>
            </w:r>
            <w:r w:rsidR="00636EBF" w:rsidRPr="00DA1079">
              <w:rPr>
                <w:sz w:val="14"/>
                <w:szCs w:val="14"/>
              </w:rPr>
              <w:t>88,60</w:t>
            </w:r>
          </w:p>
        </w:tc>
        <w:tc>
          <w:tcPr>
            <w:tcW w:w="364" w:type="pct"/>
          </w:tcPr>
          <w:p w:rsidR="005448BD" w:rsidRPr="00DA1079" w:rsidRDefault="005448BD" w:rsidP="00887B92">
            <w:pPr>
              <w:jc w:val="center"/>
              <w:rPr>
                <w:sz w:val="14"/>
                <w:szCs w:val="14"/>
              </w:rPr>
            </w:pPr>
            <w:r w:rsidRPr="00DA1079">
              <w:rPr>
                <w:sz w:val="14"/>
                <w:szCs w:val="14"/>
              </w:rPr>
              <w:t>0,00</w:t>
            </w:r>
          </w:p>
        </w:tc>
      </w:tr>
      <w:tr w:rsidR="00DA1079" w:rsidRPr="00DA1079" w:rsidTr="00DA1079">
        <w:tc>
          <w:tcPr>
            <w:tcW w:w="909" w:type="pct"/>
          </w:tcPr>
          <w:p w:rsidR="00CA50BC" w:rsidRPr="00DA1079" w:rsidRDefault="00CA50BC" w:rsidP="00887B92">
            <w:pPr>
              <w:rPr>
                <w:sz w:val="14"/>
                <w:szCs w:val="14"/>
              </w:rPr>
            </w:pPr>
            <w:r w:rsidRPr="00DA1079">
              <w:rPr>
                <w:sz w:val="14"/>
                <w:szCs w:val="14"/>
              </w:rPr>
              <w:t>областной бюджет</w:t>
            </w:r>
          </w:p>
        </w:tc>
        <w:tc>
          <w:tcPr>
            <w:tcW w:w="512" w:type="pct"/>
          </w:tcPr>
          <w:p w:rsidR="00CA50BC" w:rsidRPr="00DA1079" w:rsidRDefault="00DC268D" w:rsidP="00636EBF">
            <w:pPr>
              <w:jc w:val="center"/>
              <w:rPr>
                <w:sz w:val="14"/>
                <w:szCs w:val="14"/>
              </w:rPr>
            </w:pPr>
            <w:r w:rsidRPr="00DA1079">
              <w:rPr>
                <w:sz w:val="14"/>
                <w:szCs w:val="14"/>
              </w:rPr>
              <w:t>92</w:t>
            </w:r>
            <w:r w:rsidR="005D5FAE" w:rsidRPr="00DA1079">
              <w:rPr>
                <w:sz w:val="14"/>
                <w:szCs w:val="14"/>
              </w:rPr>
              <w:t>44</w:t>
            </w:r>
            <w:r w:rsidR="00636EBF" w:rsidRPr="00DA1079">
              <w:rPr>
                <w:sz w:val="14"/>
                <w:szCs w:val="14"/>
              </w:rPr>
              <w:t>9</w:t>
            </w:r>
            <w:r w:rsidR="005D5FAE" w:rsidRPr="00DA1079">
              <w:rPr>
                <w:sz w:val="14"/>
                <w:szCs w:val="14"/>
              </w:rPr>
              <w:t>,</w:t>
            </w:r>
            <w:r w:rsidR="00636EBF" w:rsidRPr="00DA1079">
              <w:rPr>
                <w:sz w:val="14"/>
                <w:szCs w:val="14"/>
              </w:rPr>
              <w:t>3</w:t>
            </w:r>
            <w:r w:rsidR="005D5FAE" w:rsidRPr="00DA1079">
              <w:rPr>
                <w:sz w:val="14"/>
                <w:szCs w:val="14"/>
              </w:rPr>
              <w:t>1</w:t>
            </w:r>
          </w:p>
        </w:tc>
        <w:tc>
          <w:tcPr>
            <w:tcW w:w="511" w:type="pct"/>
          </w:tcPr>
          <w:p w:rsidR="00CA50BC" w:rsidRPr="00DA1079" w:rsidRDefault="00CA50BC" w:rsidP="00887B92">
            <w:pPr>
              <w:jc w:val="center"/>
              <w:rPr>
                <w:sz w:val="14"/>
                <w:szCs w:val="14"/>
              </w:rPr>
            </w:pPr>
            <w:r w:rsidRPr="00DA1079">
              <w:rPr>
                <w:sz w:val="14"/>
                <w:szCs w:val="14"/>
              </w:rPr>
              <w:t>62038,30</w:t>
            </w:r>
          </w:p>
        </w:tc>
        <w:tc>
          <w:tcPr>
            <w:tcW w:w="511" w:type="pct"/>
          </w:tcPr>
          <w:p w:rsidR="00CA50BC" w:rsidRPr="00DA1079" w:rsidRDefault="00CA50BC" w:rsidP="00887B92">
            <w:pPr>
              <w:jc w:val="center"/>
              <w:rPr>
                <w:sz w:val="14"/>
                <w:szCs w:val="14"/>
              </w:rPr>
            </w:pPr>
            <w:r w:rsidRPr="00DA1079">
              <w:rPr>
                <w:sz w:val="14"/>
                <w:szCs w:val="14"/>
              </w:rPr>
              <w:t>10125,24</w:t>
            </w:r>
          </w:p>
        </w:tc>
        <w:tc>
          <w:tcPr>
            <w:tcW w:w="512" w:type="pct"/>
          </w:tcPr>
          <w:p w:rsidR="00CA50BC" w:rsidRPr="00DA1079" w:rsidRDefault="00CA50BC" w:rsidP="00887B92">
            <w:pPr>
              <w:jc w:val="center"/>
              <w:rPr>
                <w:sz w:val="14"/>
                <w:szCs w:val="14"/>
              </w:rPr>
            </w:pPr>
            <w:r w:rsidRPr="00DA1079">
              <w:rPr>
                <w:sz w:val="14"/>
                <w:szCs w:val="14"/>
              </w:rPr>
              <w:t>14989,57</w:t>
            </w:r>
          </w:p>
        </w:tc>
        <w:tc>
          <w:tcPr>
            <w:tcW w:w="438" w:type="pct"/>
          </w:tcPr>
          <w:p w:rsidR="00CA50BC" w:rsidRPr="00DA1079" w:rsidRDefault="00CA50BC" w:rsidP="00887B92">
            <w:pPr>
              <w:jc w:val="center"/>
              <w:rPr>
                <w:sz w:val="14"/>
                <w:szCs w:val="14"/>
              </w:rPr>
            </w:pPr>
            <w:r w:rsidRPr="00DA1079">
              <w:rPr>
                <w:sz w:val="14"/>
                <w:szCs w:val="14"/>
              </w:rPr>
              <w:t>1571,20</w:t>
            </w:r>
          </w:p>
        </w:tc>
        <w:tc>
          <w:tcPr>
            <w:tcW w:w="439" w:type="pct"/>
          </w:tcPr>
          <w:p w:rsidR="00CA50BC" w:rsidRPr="00DA1079" w:rsidRDefault="00CA50BC" w:rsidP="00887B92">
            <w:pPr>
              <w:jc w:val="center"/>
              <w:rPr>
                <w:sz w:val="14"/>
                <w:szCs w:val="14"/>
              </w:rPr>
            </w:pPr>
            <w:r w:rsidRPr="00DA1079">
              <w:rPr>
                <w:sz w:val="14"/>
                <w:szCs w:val="14"/>
              </w:rPr>
              <w:t>1393,90</w:t>
            </w:r>
          </w:p>
        </w:tc>
        <w:tc>
          <w:tcPr>
            <w:tcW w:w="439" w:type="pct"/>
          </w:tcPr>
          <w:p w:rsidR="00CA50BC" w:rsidRPr="00DA1079" w:rsidRDefault="00CA50BC" w:rsidP="00756E9B">
            <w:pPr>
              <w:jc w:val="center"/>
              <w:rPr>
                <w:sz w:val="14"/>
                <w:szCs w:val="14"/>
              </w:rPr>
            </w:pPr>
            <w:r w:rsidRPr="00DA1079">
              <w:rPr>
                <w:sz w:val="14"/>
                <w:szCs w:val="14"/>
              </w:rPr>
              <w:t>809,60</w:t>
            </w:r>
          </w:p>
        </w:tc>
        <w:tc>
          <w:tcPr>
            <w:tcW w:w="365" w:type="pct"/>
          </w:tcPr>
          <w:p w:rsidR="00CA50BC" w:rsidRPr="00DA1079" w:rsidRDefault="005D5FAE" w:rsidP="00636EBF">
            <w:pPr>
              <w:jc w:val="center"/>
              <w:rPr>
                <w:sz w:val="14"/>
                <w:szCs w:val="14"/>
              </w:rPr>
            </w:pPr>
            <w:r w:rsidRPr="00DA1079">
              <w:rPr>
                <w:sz w:val="14"/>
                <w:szCs w:val="14"/>
              </w:rPr>
              <w:t>94</w:t>
            </w:r>
            <w:r w:rsidR="00636EBF" w:rsidRPr="00DA1079">
              <w:rPr>
                <w:sz w:val="14"/>
                <w:szCs w:val="14"/>
              </w:rPr>
              <w:t>4,70</w:t>
            </w:r>
          </w:p>
        </w:tc>
        <w:tc>
          <w:tcPr>
            <w:tcW w:w="364" w:type="pct"/>
          </w:tcPr>
          <w:p w:rsidR="00CA50BC" w:rsidRPr="00DA1079" w:rsidRDefault="00CA50BC" w:rsidP="00756E9B">
            <w:pPr>
              <w:jc w:val="center"/>
              <w:rPr>
                <w:sz w:val="14"/>
                <w:szCs w:val="14"/>
              </w:rPr>
            </w:pPr>
            <w:r w:rsidRPr="00DA1079">
              <w:rPr>
                <w:sz w:val="14"/>
                <w:szCs w:val="14"/>
              </w:rPr>
              <w:t>576,80</w:t>
            </w:r>
          </w:p>
        </w:tc>
      </w:tr>
      <w:tr w:rsidR="00DA1079" w:rsidRPr="00DA1079" w:rsidTr="00DA1079">
        <w:tc>
          <w:tcPr>
            <w:tcW w:w="909" w:type="pct"/>
          </w:tcPr>
          <w:p w:rsidR="00CA50BC" w:rsidRPr="00DA1079" w:rsidRDefault="00CA50BC" w:rsidP="00887B92">
            <w:pPr>
              <w:rPr>
                <w:sz w:val="14"/>
                <w:szCs w:val="14"/>
              </w:rPr>
            </w:pPr>
            <w:r w:rsidRPr="00DA1079">
              <w:rPr>
                <w:sz w:val="14"/>
                <w:szCs w:val="14"/>
              </w:rPr>
              <w:t>местный бюджет</w:t>
            </w:r>
          </w:p>
        </w:tc>
        <w:tc>
          <w:tcPr>
            <w:tcW w:w="512" w:type="pct"/>
          </w:tcPr>
          <w:p w:rsidR="00CA50BC" w:rsidRPr="00DA1079" w:rsidRDefault="00CA50BC" w:rsidP="00BF7B03">
            <w:pPr>
              <w:jc w:val="center"/>
              <w:rPr>
                <w:sz w:val="14"/>
                <w:szCs w:val="14"/>
              </w:rPr>
            </w:pPr>
            <w:r w:rsidRPr="00DA1079">
              <w:rPr>
                <w:sz w:val="14"/>
                <w:szCs w:val="14"/>
              </w:rPr>
              <w:t>51</w:t>
            </w:r>
            <w:r w:rsidR="006644ED" w:rsidRPr="00DA1079">
              <w:rPr>
                <w:sz w:val="14"/>
                <w:szCs w:val="14"/>
              </w:rPr>
              <w:t>90</w:t>
            </w:r>
            <w:r w:rsidR="00BF7B03" w:rsidRPr="00DA1079">
              <w:rPr>
                <w:sz w:val="14"/>
                <w:szCs w:val="14"/>
              </w:rPr>
              <w:t>2</w:t>
            </w:r>
            <w:r w:rsidR="006644ED" w:rsidRPr="00DA1079">
              <w:rPr>
                <w:sz w:val="14"/>
                <w:szCs w:val="14"/>
              </w:rPr>
              <w:t>,</w:t>
            </w:r>
            <w:r w:rsidR="00BF7B03" w:rsidRPr="00DA1079">
              <w:rPr>
                <w:sz w:val="14"/>
                <w:szCs w:val="14"/>
              </w:rPr>
              <w:t>5</w:t>
            </w:r>
            <w:r w:rsidR="006644ED" w:rsidRPr="00DA1079">
              <w:rPr>
                <w:sz w:val="14"/>
                <w:szCs w:val="14"/>
              </w:rPr>
              <w:t>1</w:t>
            </w:r>
          </w:p>
        </w:tc>
        <w:tc>
          <w:tcPr>
            <w:tcW w:w="511" w:type="pct"/>
          </w:tcPr>
          <w:p w:rsidR="00CA50BC" w:rsidRPr="00DA1079" w:rsidRDefault="00CA50BC" w:rsidP="00887B92">
            <w:pPr>
              <w:jc w:val="center"/>
              <w:rPr>
                <w:sz w:val="14"/>
                <w:szCs w:val="14"/>
              </w:rPr>
            </w:pPr>
            <w:r w:rsidRPr="00DA1079">
              <w:rPr>
                <w:sz w:val="14"/>
                <w:szCs w:val="14"/>
              </w:rPr>
              <w:t>50093,66</w:t>
            </w:r>
          </w:p>
        </w:tc>
        <w:tc>
          <w:tcPr>
            <w:tcW w:w="511" w:type="pct"/>
          </w:tcPr>
          <w:p w:rsidR="00CA50BC" w:rsidRPr="00DA1079" w:rsidRDefault="00CA50BC" w:rsidP="00887B92">
            <w:pPr>
              <w:jc w:val="center"/>
              <w:rPr>
                <w:sz w:val="14"/>
                <w:szCs w:val="14"/>
              </w:rPr>
            </w:pPr>
            <w:r w:rsidRPr="00DA1079">
              <w:rPr>
                <w:sz w:val="14"/>
                <w:szCs w:val="14"/>
              </w:rPr>
              <w:t>828,90</w:t>
            </w:r>
          </w:p>
        </w:tc>
        <w:tc>
          <w:tcPr>
            <w:tcW w:w="512" w:type="pct"/>
          </w:tcPr>
          <w:p w:rsidR="00CA50BC" w:rsidRPr="00DA1079" w:rsidRDefault="00CA50BC" w:rsidP="00887B92">
            <w:pPr>
              <w:jc w:val="center"/>
              <w:rPr>
                <w:sz w:val="14"/>
                <w:szCs w:val="14"/>
              </w:rPr>
            </w:pPr>
            <w:r w:rsidRPr="00DA1079">
              <w:rPr>
                <w:sz w:val="14"/>
                <w:szCs w:val="14"/>
              </w:rPr>
              <w:t>379,50</w:t>
            </w:r>
          </w:p>
        </w:tc>
        <w:tc>
          <w:tcPr>
            <w:tcW w:w="438" w:type="pct"/>
          </w:tcPr>
          <w:p w:rsidR="00CA50BC" w:rsidRPr="00DA1079" w:rsidRDefault="00CA50BC" w:rsidP="00887B92">
            <w:pPr>
              <w:jc w:val="center"/>
              <w:rPr>
                <w:sz w:val="14"/>
                <w:szCs w:val="14"/>
              </w:rPr>
            </w:pPr>
            <w:r w:rsidRPr="00DA1079">
              <w:rPr>
                <w:sz w:val="14"/>
                <w:szCs w:val="14"/>
              </w:rPr>
              <w:t>132,60</w:t>
            </w:r>
          </w:p>
        </w:tc>
        <w:tc>
          <w:tcPr>
            <w:tcW w:w="439" w:type="pct"/>
          </w:tcPr>
          <w:p w:rsidR="00CA50BC" w:rsidRPr="00DA1079" w:rsidRDefault="00CA50BC" w:rsidP="00887B92">
            <w:pPr>
              <w:jc w:val="center"/>
              <w:rPr>
                <w:sz w:val="14"/>
                <w:szCs w:val="14"/>
              </w:rPr>
            </w:pPr>
            <w:r w:rsidRPr="00DA1079">
              <w:rPr>
                <w:sz w:val="14"/>
                <w:szCs w:val="14"/>
              </w:rPr>
              <w:t>213,45</w:t>
            </w:r>
          </w:p>
        </w:tc>
        <w:tc>
          <w:tcPr>
            <w:tcW w:w="439" w:type="pct"/>
          </w:tcPr>
          <w:p w:rsidR="00CA50BC" w:rsidRPr="00DA1079" w:rsidRDefault="00565ED5" w:rsidP="00756E9B">
            <w:pPr>
              <w:jc w:val="center"/>
              <w:rPr>
                <w:sz w:val="14"/>
                <w:szCs w:val="14"/>
              </w:rPr>
            </w:pPr>
            <w:r w:rsidRPr="00DA1079">
              <w:rPr>
                <w:sz w:val="14"/>
                <w:szCs w:val="14"/>
              </w:rPr>
              <w:t>61,20</w:t>
            </w:r>
          </w:p>
        </w:tc>
        <w:tc>
          <w:tcPr>
            <w:tcW w:w="365" w:type="pct"/>
          </w:tcPr>
          <w:p w:rsidR="00CA50BC" w:rsidRPr="00DA1079" w:rsidRDefault="00BF7B03" w:rsidP="00BF7B03">
            <w:pPr>
              <w:jc w:val="center"/>
              <w:rPr>
                <w:sz w:val="14"/>
                <w:szCs w:val="14"/>
              </w:rPr>
            </w:pPr>
            <w:r w:rsidRPr="00DA1079">
              <w:rPr>
                <w:sz w:val="14"/>
                <w:szCs w:val="14"/>
              </w:rPr>
              <w:t>193</w:t>
            </w:r>
            <w:r w:rsidR="006644ED" w:rsidRPr="00DA1079">
              <w:rPr>
                <w:sz w:val="14"/>
                <w:szCs w:val="14"/>
              </w:rPr>
              <w:t>,</w:t>
            </w:r>
            <w:r w:rsidRPr="00DA1079">
              <w:rPr>
                <w:sz w:val="14"/>
                <w:szCs w:val="14"/>
              </w:rPr>
              <w:t>2</w:t>
            </w:r>
            <w:r w:rsidR="006644ED" w:rsidRPr="00DA1079">
              <w:rPr>
                <w:sz w:val="14"/>
                <w:szCs w:val="14"/>
              </w:rPr>
              <w:t>0</w:t>
            </w:r>
          </w:p>
        </w:tc>
        <w:tc>
          <w:tcPr>
            <w:tcW w:w="364" w:type="pct"/>
          </w:tcPr>
          <w:p w:rsidR="00CA50BC" w:rsidRPr="00DA1079" w:rsidRDefault="00CA50BC" w:rsidP="00756E9B">
            <w:pPr>
              <w:jc w:val="center"/>
              <w:rPr>
                <w:sz w:val="14"/>
                <w:szCs w:val="14"/>
              </w:rPr>
            </w:pPr>
            <w:r w:rsidRPr="00DA1079">
              <w:rPr>
                <w:sz w:val="14"/>
                <w:szCs w:val="14"/>
              </w:rPr>
              <w:t>0,00</w:t>
            </w:r>
          </w:p>
        </w:tc>
      </w:tr>
      <w:tr w:rsidR="00DA1079" w:rsidRPr="00DA1079" w:rsidTr="00DA1079">
        <w:trPr>
          <w:trHeight w:val="28"/>
        </w:trPr>
        <w:tc>
          <w:tcPr>
            <w:tcW w:w="909" w:type="pct"/>
          </w:tcPr>
          <w:p w:rsidR="005448BD" w:rsidRPr="00DA1079" w:rsidRDefault="005448BD" w:rsidP="00887B92">
            <w:pPr>
              <w:rPr>
                <w:sz w:val="14"/>
                <w:szCs w:val="14"/>
              </w:rPr>
            </w:pPr>
            <w:r w:rsidRPr="00DA1079">
              <w:rPr>
                <w:sz w:val="14"/>
                <w:szCs w:val="14"/>
              </w:rPr>
              <w:t>иные внебюджетные источники</w:t>
            </w:r>
          </w:p>
        </w:tc>
        <w:tc>
          <w:tcPr>
            <w:tcW w:w="512" w:type="pct"/>
          </w:tcPr>
          <w:p w:rsidR="005448BD" w:rsidRPr="00DA1079" w:rsidRDefault="00E279DA" w:rsidP="00BD59BD">
            <w:pPr>
              <w:jc w:val="center"/>
              <w:rPr>
                <w:sz w:val="14"/>
                <w:szCs w:val="14"/>
              </w:rPr>
            </w:pPr>
            <w:r w:rsidRPr="00DA1079">
              <w:rPr>
                <w:sz w:val="14"/>
                <w:szCs w:val="14"/>
              </w:rPr>
              <w:t>7</w:t>
            </w:r>
            <w:r w:rsidR="00E77316" w:rsidRPr="00DA1079">
              <w:rPr>
                <w:sz w:val="14"/>
                <w:szCs w:val="14"/>
              </w:rPr>
              <w:t>1</w:t>
            </w:r>
            <w:r w:rsidR="00BD59BD" w:rsidRPr="00DA1079">
              <w:rPr>
                <w:sz w:val="14"/>
                <w:szCs w:val="14"/>
              </w:rPr>
              <w:t>322,28</w:t>
            </w:r>
          </w:p>
        </w:tc>
        <w:tc>
          <w:tcPr>
            <w:tcW w:w="511" w:type="pct"/>
          </w:tcPr>
          <w:p w:rsidR="005448BD" w:rsidRPr="00DA1079" w:rsidRDefault="005448BD" w:rsidP="00887B92">
            <w:pPr>
              <w:jc w:val="center"/>
              <w:rPr>
                <w:sz w:val="14"/>
                <w:szCs w:val="14"/>
              </w:rPr>
            </w:pPr>
            <w:r w:rsidRPr="00DA1079">
              <w:rPr>
                <w:sz w:val="14"/>
                <w:szCs w:val="14"/>
              </w:rPr>
              <w:t>56560,50</w:t>
            </w:r>
          </w:p>
        </w:tc>
        <w:tc>
          <w:tcPr>
            <w:tcW w:w="511" w:type="pct"/>
          </w:tcPr>
          <w:p w:rsidR="005448BD" w:rsidRPr="00DA1079" w:rsidRDefault="005448BD" w:rsidP="00887B92">
            <w:pPr>
              <w:jc w:val="center"/>
              <w:rPr>
                <w:sz w:val="14"/>
                <w:szCs w:val="14"/>
              </w:rPr>
            </w:pPr>
            <w:r w:rsidRPr="00DA1079">
              <w:rPr>
                <w:sz w:val="14"/>
                <w:szCs w:val="14"/>
              </w:rPr>
              <w:t>0,00</w:t>
            </w:r>
          </w:p>
        </w:tc>
        <w:tc>
          <w:tcPr>
            <w:tcW w:w="512" w:type="pct"/>
          </w:tcPr>
          <w:p w:rsidR="005448BD" w:rsidRPr="00DA1079" w:rsidRDefault="005448BD" w:rsidP="00887B92">
            <w:pPr>
              <w:jc w:val="center"/>
              <w:rPr>
                <w:sz w:val="14"/>
                <w:szCs w:val="14"/>
              </w:rPr>
            </w:pPr>
            <w:r w:rsidRPr="00DA1079">
              <w:rPr>
                <w:sz w:val="14"/>
                <w:szCs w:val="14"/>
              </w:rPr>
              <w:t>2397,81</w:t>
            </w:r>
          </w:p>
        </w:tc>
        <w:tc>
          <w:tcPr>
            <w:tcW w:w="438" w:type="pct"/>
          </w:tcPr>
          <w:p w:rsidR="005448BD" w:rsidRPr="00DA1079" w:rsidRDefault="005448BD" w:rsidP="00887B92">
            <w:pPr>
              <w:jc w:val="center"/>
              <w:rPr>
                <w:sz w:val="14"/>
                <w:szCs w:val="14"/>
              </w:rPr>
            </w:pPr>
            <w:r w:rsidRPr="00DA1079">
              <w:rPr>
                <w:sz w:val="14"/>
                <w:szCs w:val="14"/>
              </w:rPr>
              <w:t>2935,35</w:t>
            </w:r>
          </w:p>
        </w:tc>
        <w:tc>
          <w:tcPr>
            <w:tcW w:w="439" w:type="pct"/>
          </w:tcPr>
          <w:p w:rsidR="005448BD" w:rsidRPr="00DA1079" w:rsidRDefault="0067790B" w:rsidP="00216ABB">
            <w:pPr>
              <w:jc w:val="center"/>
              <w:rPr>
                <w:sz w:val="14"/>
                <w:szCs w:val="14"/>
              </w:rPr>
            </w:pPr>
            <w:r w:rsidRPr="00DA1079">
              <w:rPr>
                <w:sz w:val="14"/>
                <w:szCs w:val="14"/>
              </w:rPr>
              <w:t>7</w:t>
            </w:r>
            <w:r w:rsidR="00216ABB" w:rsidRPr="00DA1079">
              <w:rPr>
                <w:sz w:val="14"/>
                <w:szCs w:val="14"/>
              </w:rPr>
              <w:t>604,70</w:t>
            </w:r>
          </w:p>
        </w:tc>
        <w:tc>
          <w:tcPr>
            <w:tcW w:w="439" w:type="pct"/>
          </w:tcPr>
          <w:p w:rsidR="005448BD" w:rsidRPr="00DA1079" w:rsidRDefault="008E19B4" w:rsidP="00BD59BD">
            <w:pPr>
              <w:jc w:val="center"/>
              <w:rPr>
                <w:sz w:val="14"/>
                <w:szCs w:val="14"/>
              </w:rPr>
            </w:pPr>
            <w:r w:rsidRPr="00DA1079">
              <w:rPr>
                <w:sz w:val="14"/>
                <w:szCs w:val="14"/>
              </w:rPr>
              <w:t>1</w:t>
            </w:r>
            <w:r w:rsidR="00BD59BD" w:rsidRPr="00DA1079">
              <w:rPr>
                <w:sz w:val="14"/>
                <w:szCs w:val="14"/>
              </w:rPr>
              <w:t>823,92</w:t>
            </w:r>
          </w:p>
        </w:tc>
        <w:tc>
          <w:tcPr>
            <w:tcW w:w="365" w:type="pct"/>
          </w:tcPr>
          <w:p w:rsidR="005448BD" w:rsidRPr="00DA1079" w:rsidRDefault="005448BD" w:rsidP="00887B92">
            <w:pPr>
              <w:jc w:val="center"/>
              <w:rPr>
                <w:sz w:val="14"/>
                <w:szCs w:val="14"/>
              </w:rPr>
            </w:pPr>
            <w:r w:rsidRPr="00DA1079">
              <w:rPr>
                <w:sz w:val="14"/>
                <w:szCs w:val="14"/>
              </w:rPr>
              <w:t>0,00</w:t>
            </w:r>
          </w:p>
        </w:tc>
        <w:tc>
          <w:tcPr>
            <w:tcW w:w="364" w:type="pct"/>
          </w:tcPr>
          <w:p w:rsidR="005448BD" w:rsidRPr="00DA1079" w:rsidRDefault="005448BD" w:rsidP="00887B92">
            <w:pPr>
              <w:jc w:val="center"/>
              <w:rPr>
                <w:sz w:val="14"/>
                <w:szCs w:val="14"/>
              </w:rPr>
            </w:pPr>
            <w:r w:rsidRPr="00DA1079">
              <w:rPr>
                <w:sz w:val="14"/>
                <w:szCs w:val="14"/>
              </w:rPr>
              <w:t>0,00</w:t>
            </w:r>
          </w:p>
        </w:tc>
      </w:tr>
      <w:tr w:rsidR="00DA1079" w:rsidRPr="00DA1079" w:rsidTr="00DA1079">
        <w:tc>
          <w:tcPr>
            <w:tcW w:w="909" w:type="pct"/>
          </w:tcPr>
          <w:p w:rsidR="00CA50BC" w:rsidRPr="00DA1079" w:rsidRDefault="00CA50BC" w:rsidP="00887B92">
            <w:pPr>
              <w:rPr>
                <w:sz w:val="14"/>
                <w:szCs w:val="14"/>
              </w:rPr>
            </w:pPr>
            <w:r w:rsidRPr="00DA1079">
              <w:rPr>
                <w:sz w:val="14"/>
                <w:szCs w:val="14"/>
              </w:rPr>
              <w:t>Итого</w:t>
            </w:r>
          </w:p>
        </w:tc>
        <w:tc>
          <w:tcPr>
            <w:tcW w:w="512" w:type="pct"/>
          </w:tcPr>
          <w:p w:rsidR="00CA50BC" w:rsidRPr="00DA1079" w:rsidRDefault="00E77316" w:rsidP="0003421A">
            <w:pPr>
              <w:jc w:val="center"/>
              <w:rPr>
                <w:sz w:val="14"/>
                <w:szCs w:val="14"/>
              </w:rPr>
            </w:pPr>
            <w:r w:rsidRPr="00DA1079">
              <w:rPr>
                <w:sz w:val="14"/>
                <w:szCs w:val="14"/>
              </w:rPr>
              <w:t>433</w:t>
            </w:r>
            <w:r w:rsidR="00412497" w:rsidRPr="00DA1079">
              <w:rPr>
                <w:sz w:val="14"/>
                <w:szCs w:val="14"/>
              </w:rPr>
              <w:t>2</w:t>
            </w:r>
            <w:r w:rsidR="0003421A" w:rsidRPr="00DA1079">
              <w:rPr>
                <w:sz w:val="14"/>
                <w:szCs w:val="14"/>
              </w:rPr>
              <w:t>61,64</w:t>
            </w:r>
          </w:p>
        </w:tc>
        <w:tc>
          <w:tcPr>
            <w:tcW w:w="511" w:type="pct"/>
          </w:tcPr>
          <w:p w:rsidR="00CA50BC" w:rsidRPr="00DA1079" w:rsidRDefault="00CA50BC" w:rsidP="00887B92">
            <w:pPr>
              <w:jc w:val="center"/>
              <w:rPr>
                <w:sz w:val="14"/>
                <w:szCs w:val="14"/>
              </w:rPr>
            </w:pPr>
            <w:r w:rsidRPr="00DA1079">
              <w:rPr>
                <w:sz w:val="14"/>
                <w:szCs w:val="14"/>
              </w:rPr>
              <w:t>265809,56</w:t>
            </w:r>
          </w:p>
        </w:tc>
        <w:tc>
          <w:tcPr>
            <w:tcW w:w="511" w:type="pct"/>
          </w:tcPr>
          <w:p w:rsidR="00CA50BC" w:rsidRPr="00DA1079" w:rsidRDefault="00CA50BC" w:rsidP="00887B92">
            <w:pPr>
              <w:jc w:val="center"/>
              <w:rPr>
                <w:sz w:val="14"/>
                <w:szCs w:val="14"/>
              </w:rPr>
            </w:pPr>
            <w:r w:rsidRPr="00DA1079">
              <w:rPr>
                <w:sz w:val="14"/>
                <w:szCs w:val="14"/>
              </w:rPr>
              <w:t>32983,96</w:t>
            </w:r>
          </w:p>
        </w:tc>
        <w:tc>
          <w:tcPr>
            <w:tcW w:w="512" w:type="pct"/>
          </w:tcPr>
          <w:p w:rsidR="00CA50BC" w:rsidRPr="00DA1079" w:rsidRDefault="00CA50BC" w:rsidP="00887B92">
            <w:pPr>
              <w:jc w:val="center"/>
              <w:rPr>
                <w:sz w:val="14"/>
                <w:szCs w:val="14"/>
              </w:rPr>
            </w:pPr>
            <w:r w:rsidRPr="00DA1079">
              <w:rPr>
                <w:sz w:val="14"/>
                <w:szCs w:val="14"/>
              </w:rPr>
              <w:t>48467,58</w:t>
            </w:r>
          </w:p>
        </w:tc>
        <w:tc>
          <w:tcPr>
            <w:tcW w:w="438" w:type="pct"/>
          </w:tcPr>
          <w:p w:rsidR="00CA50BC" w:rsidRPr="00DA1079" w:rsidRDefault="00CA50BC" w:rsidP="00887B92">
            <w:pPr>
              <w:jc w:val="center"/>
              <w:rPr>
                <w:sz w:val="14"/>
                <w:szCs w:val="14"/>
              </w:rPr>
            </w:pPr>
            <w:r w:rsidRPr="00DA1079">
              <w:rPr>
                <w:sz w:val="14"/>
                <w:szCs w:val="14"/>
              </w:rPr>
              <w:t>34489,17</w:t>
            </w:r>
          </w:p>
        </w:tc>
        <w:tc>
          <w:tcPr>
            <w:tcW w:w="439" w:type="pct"/>
          </w:tcPr>
          <w:p w:rsidR="00CA50BC" w:rsidRPr="00DA1079" w:rsidRDefault="0067790B" w:rsidP="00216ABB">
            <w:pPr>
              <w:jc w:val="center"/>
              <w:rPr>
                <w:sz w:val="14"/>
                <w:szCs w:val="14"/>
              </w:rPr>
            </w:pPr>
            <w:r w:rsidRPr="00DA1079">
              <w:rPr>
                <w:sz w:val="14"/>
                <w:szCs w:val="14"/>
              </w:rPr>
              <w:t>35</w:t>
            </w:r>
            <w:r w:rsidR="00216ABB" w:rsidRPr="00DA1079">
              <w:rPr>
                <w:sz w:val="14"/>
                <w:szCs w:val="14"/>
              </w:rPr>
              <w:t>695,75</w:t>
            </w:r>
          </w:p>
        </w:tc>
        <w:tc>
          <w:tcPr>
            <w:tcW w:w="439" w:type="pct"/>
          </w:tcPr>
          <w:p w:rsidR="00CA50BC" w:rsidRPr="00DA1079" w:rsidRDefault="00E77316" w:rsidP="00412497">
            <w:pPr>
              <w:jc w:val="center"/>
              <w:rPr>
                <w:sz w:val="14"/>
                <w:szCs w:val="14"/>
              </w:rPr>
            </w:pPr>
            <w:r w:rsidRPr="00DA1079">
              <w:rPr>
                <w:sz w:val="14"/>
                <w:szCs w:val="14"/>
              </w:rPr>
              <w:t>7</w:t>
            </w:r>
            <w:r w:rsidR="00412497" w:rsidRPr="00DA1079">
              <w:rPr>
                <w:sz w:val="14"/>
                <w:szCs w:val="14"/>
              </w:rPr>
              <w:t>112,32</w:t>
            </w:r>
          </w:p>
        </w:tc>
        <w:tc>
          <w:tcPr>
            <w:tcW w:w="365" w:type="pct"/>
          </w:tcPr>
          <w:p w:rsidR="00CA50BC" w:rsidRPr="00DA1079" w:rsidRDefault="006644ED" w:rsidP="0003421A">
            <w:pPr>
              <w:jc w:val="center"/>
              <w:rPr>
                <w:sz w:val="14"/>
                <w:szCs w:val="14"/>
              </w:rPr>
            </w:pPr>
            <w:r w:rsidRPr="00DA1079">
              <w:rPr>
                <w:sz w:val="14"/>
                <w:szCs w:val="14"/>
              </w:rPr>
              <w:t>81</w:t>
            </w:r>
            <w:r w:rsidR="0003421A" w:rsidRPr="00DA1079">
              <w:rPr>
                <w:sz w:val="14"/>
                <w:szCs w:val="14"/>
              </w:rPr>
              <w:t>26,50</w:t>
            </w:r>
          </w:p>
        </w:tc>
        <w:tc>
          <w:tcPr>
            <w:tcW w:w="364" w:type="pct"/>
          </w:tcPr>
          <w:p w:rsidR="00CA50BC" w:rsidRPr="00DA1079" w:rsidRDefault="00CA50BC" w:rsidP="00887B92">
            <w:pPr>
              <w:jc w:val="center"/>
              <w:rPr>
                <w:sz w:val="14"/>
                <w:szCs w:val="14"/>
              </w:rPr>
            </w:pPr>
            <w:r w:rsidRPr="00DA1079">
              <w:rPr>
                <w:sz w:val="14"/>
                <w:szCs w:val="14"/>
              </w:rPr>
              <w:t>576,80».</w:t>
            </w:r>
          </w:p>
        </w:tc>
      </w:tr>
    </w:tbl>
    <w:p w:rsidR="00E23B13" w:rsidRPr="006863B2" w:rsidRDefault="00E23B13" w:rsidP="00311D87">
      <w:pPr>
        <w:autoSpaceDE w:val="0"/>
        <w:autoSpaceDN w:val="0"/>
        <w:adjustRightInd w:val="0"/>
        <w:spacing w:before="120" w:line="440" w:lineRule="exact"/>
        <w:ind w:firstLine="709"/>
        <w:jc w:val="both"/>
        <w:rPr>
          <w:sz w:val="28"/>
          <w:szCs w:val="28"/>
        </w:rPr>
      </w:pPr>
      <w:r w:rsidRPr="006863B2">
        <w:rPr>
          <w:sz w:val="28"/>
          <w:szCs w:val="28"/>
        </w:rPr>
        <w:lastRenderedPageBreak/>
        <w:t>1</w:t>
      </w:r>
      <w:r w:rsidR="00DC268D">
        <w:rPr>
          <w:sz w:val="28"/>
          <w:szCs w:val="28"/>
        </w:rPr>
        <w:t>0</w:t>
      </w:r>
      <w:r w:rsidRPr="006863B2">
        <w:rPr>
          <w:sz w:val="28"/>
          <w:szCs w:val="28"/>
        </w:rPr>
        <w:t>.</w:t>
      </w:r>
      <w:r w:rsidR="00F768DF">
        <w:rPr>
          <w:sz w:val="28"/>
          <w:szCs w:val="28"/>
        </w:rPr>
        <w:t>5</w:t>
      </w:r>
      <w:r w:rsidRPr="006863B2">
        <w:rPr>
          <w:sz w:val="28"/>
          <w:szCs w:val="28"/>
        </w:rPr>
        <w:t xml:space="preserve">. </w:t>
      </w:r>
      <w:r w:rsidR="00FA2649">
        <w:rPr>
          <w:sz w:val="28"/>
          <w:szCs w:val="28"/>
        </w:rPr>
        <w:t>Внести изменения в ф</w:t>
      </w:r>
      <w:r w:rsidRPr="006863B2">
        <w:rPr>
          <w:sz w:val="28"/>
          <w:szCs w:val="28"/>
        </w:rPr>
        <w:t>инансирование подпрограммы «Доступная среда»</w:t>
      </w:r>
      <w:r w:rsidR="00FA2649">
        <w:rPr>
          <w:sz w:val="28"/>
          <w:szCs w:val="28"/>
        </w:rPr>
        <w:t xml:space="preserve"> </w:t>
      </w:r>
      <w:r w:rsidRPr="006863B2">
        <w:rPr>
          <w:sz w:val="28"/>
          <w:szCs w:val="28"/>
        </w:rPr>
        <w:t xml:space="preserve">по приоритетным сферам (приложение № 4 </w:t>
      </w:r>
      <w:r w:rsidRPr="006863B2">
        <w:rPr>
          <w:color w:val="000000"/>
          <w:sz w:val="28"/>
          <w:szCs w:val="28"/>
        </w:rPr>
        <w:t xml:space="preserve">к Подпрограмме) </w:t>
      </w:r>
      <w:r w:rsidRPr="006863B2">
        <w:rPr>
          <w:sz w:val="28"/>
          <w:szCs w:val="28"/>
        </w:rPr>
        <w:t xml:space="preserve">согласно приложению № </w:t>
      </w:r>
      <w:r w:rsidR="00702B1F">
        <w:rPr>
          <w:sz w:val="28"/>
          <w:szCs w:val="28"/>
        </w:rPr>
        <w:t>4</w:t>
      </w:r>
      <w:r w:rsidRPr="006863B2">
        <w:rPr>
          <w:sz w:val="28"/>
          <w:szCs w:val="28"/>
        </w:rPr>
        <w:t>.</w:t>
      </w:r>
    </w:p>
    <w:p w:rsidR="00E23B13" w:rsidRDefault="00E23B13" w:rsidP="00311D87">
      <w:pPr>
        <w:autoSpaceDE w:val="0"/>
        <w:autoSpaceDN w:val="0"/>
        <w:adjustRightInd w:val="0"/>
        <w:spacing w:line="440" w:lineRule="exact"/>
        <w:ind w:firstLine="709"/>
        <w:jc w:val="both"/>
        <w:rPr>
          <w:sz w:val="28"/>
          <w:szCs w:val="28"/>
        </w:rPr>
      </w:pPr>
      <w:r w:rsidRPr="006863B2">
        <w:rPr>
          <w:sz w:val="28"/>
          <w:szCs w:val="28"/>
        </w:rPr>
        <w:t>1</w:t>
      </w:r>
      <w:r w:rsidR="00DC268D">
        <w:rPr>
          <w:sz w:val="28"/>
          <w:szCs w:val="28"/>
        </w:rPr>
        <w:t>0</w:t>
      </w:r>
      <w:r w:rsidRPr="006863B2">
        <w:rPr>
          <w:sz w:val="28"/>
          <w:szCs w:val="28"/>
        </w:rPr>
        <w:t>.</w:t>
      </w:r>
      <w:r w:rsidR="00F768DF">
        <w:rPr>
          <w:sz w:val="28"/>
          <w:szCs w:val="28"/>
        </w:rPr>
        <w:t>6</w:t>
      </w:r>
      <w:r w:rsidRPr="006863B2">
        <w:rPr>
          <w:sz w:val="28"/>
          <w:szCs w:val="28"/>
        </w:rPr>
        <w:t xml:space="preserve">. </w:t>
      </w:r>
      <w:r w:rsidR="00FA2649">
        <w:rPr>
          <w:sz w:val="28"/>
          <w:szCs w:val="28"/>
        </w:rPr>
        <w:t>Внести изменения в ф</w:t>
      </w:r>
      <w:r w:rsidRPr="006863B2">
        <w:rPr>
          <w:sz w:val="28"/>
          <w:szCs w:val="28"/>
        </w:rPr>
        <w:t>инансирование подпрограммы «Доступная среда»</w:t>
      </w:r>
      <w:r w:rsidR="00FA2649">
        <w:rPr>
          <w:sz w:val="28"/>
          <w:szCs w:val="28"/>
        </w:rPr>
        <w:t xml:space="preserve"> </w:t>
      </w:r>
      <w:r w:rsidRPr="006863B2">
        <w:rPr>
          <w:sz w:val="28"/>
          <w:szCs w:val="28"/>
        </w:rPr>
        <w:t>по приоритетным сферам при условии возможности финансирования</w:t>
      </w:r>
      <w:r w:rsidR="00E6364A" w:rsidRPr="00E6364A">
        <w:rPr>
          <w:sz w:val="28"/>
          <w:szCs w:val="28"/>
        </w:rPr>
        <w:br/>
      </w:r>
      <w:r w:rsidRPr="006863B2">
        <w:rPr>
          <w:sz w:val="28"/>
          <w:szCs w:val="28"/>
        </w:rPr>
        <w:t>в ходе исполнения областного бюджета на соответствующий период (приложение</w:t>
      </w:r>
      <w:r w:rsidR="00FA2649">
        <w:rPr>
          <w:sz w:val="28"/>
          <w:szCs w:val="28"/>
        </w:rPr>
        <w:t xml:space="preserve"> </w:t>
      </w:r>
      <w:r w:rsidRPr="006863B2">
        <w:rPr>
          <w:sz w:val="28"/>
          <w:szCs w:val="28"/>
        </w:rPr>
        <w:t xml:space="preserve">№ 5 </w:t>
      </w:r>
      <w:r w:rsidRPr="006863B2">
        <w:rPr>
          <w:color w:val="000000"/>
          <w:sz w:val="28"/>
          <w:szCs w:val="28"/>
        </w:rPr>
        <w:t xml:space="preserve">к Подпрограмме) </w:t>
      </w:r>
      <w:r w:rsidRPr="006863B2">
        <w:rPr>
          <w:sz w:val="28"/>
          <w:szCs w:val="28"/>
        </w:rPr>
        <w:t>согласно приложению</w:t>
      </w:r>
      <w:r w:rsidR="00E6364A" w:rsidRPr="00E6364A">
        <w:rPr>
          <w:bCs/>
          <w:sz w:val="27"/>
          <w:szCs w:val="27"/>
        </w:rPr>
        <w:t xml:space="preserve"> </w:t>
      </w:r>
      <w:r w:rsidRPr="006863B2">
        <w:rPr>
          <w:sz w:val="28"/>
          <w:szCs w:val="28"/>
        </w:rPr>
        <w:t xml:space="preserve">№ </w:t>
      </w:r>
      <w:r w:rsidR="00702B1F">
        <w:rPr>
          <w:sz w:val="28"/>
          <w:szCs w:val="28"/>
        </w:rPr>
        <w:t>5</w:t>
      </w:r>
      <w:r w:rsidRPr="006863B2">
        <w:rPr>
          <w:sz w:val="28"/>
          <w:szCs w:val="28"/>
        </w:rPr>
        <w:t>.</w:t>
      </w:r>
    </w:p>
    <w:p w:rsidR="00702B1F" w:rsidRPr="00E6364A" w:rsidRDefault="00702B1F" w:rsidP="00311D87">
      <w:pPr>
        <w:autoSpaceDE w:val="0"/>
        <w:autoSpaceDN w:val="0"/>
        <w:adjustRightInd w:val="0"/>
        <w:spacing w:line="440" w:lineRule="exact"/>
        <w:ind w:firstLine="709"/>
        <w:jc w:val="both"/>
        <w:rPr>
          <w:sz w:val="28"/>
          <w:szCs w:val="28"/>
          <w:lang w:val="en-US"/>
        </w:rPr>
      </w:pPr>
      <w:r w:rsidRPr="006863B2">
        <w:rPr>
          <w:sz w:val="28"/>
          <w:szCs w:val="28"/>
        </w:rPr>
        <w:t>1</w:t>
      </w:r>
      <w:r>
        <w:rPr>
          <w:sz w:val="28"/>
          <w:szCs w:val="28"/>
        </w:rPr>
        <w:t>0</w:t>
      </w:r>
      <w:r w:rsidRPr="006863B2">
        <w:rPr>
          <w:sz w:val="28"/>
          <w:szCs w:val="28"/>
        </w:rPr>
        <w:t>.</w:t>
      </w:r>
      <w:r w:rsidR="00F768DF">
        <w:rPr>
          <w:sz w:val="28"/>
          <w:szCs w:val="28"/>
        </w:rPr>
        <w:t>7</w:t>
      </w:r>
      <w:r w:rsidRPr="006863B2">
        <w:rPr>
          <w:sz w:val="28"/>
          <w:szCs w:val="28"/>
        </w:rPr>
        <w:t xml:space="preserve">. </w:t>
      </w:r>
      <w:proofErr w:type="gramStart"/>
      <w:r w:rsidR="002E706C" w:rsidRPr="002E706C">
        <w:rPr>
          <w:sz w:val="28"/>
          <w:szCs w:val="28"/>
        </w:rPr>
        <w:t>Внести изменения в перечень 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 и других МГН,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обеспечения доступности муниципальных объектов</w:t>
      </w:r>
      <w:proofErr w:type="gramEnd"/>
      <w:r w:rsidR="002E706C" w:rsidRPr="002E706C">
        <w:rPr>
          <w:sz w:val="28"/>
          <w:szCs w:val="28"/>
        </w:rPr>
        <w:t xml:space="preserve"> </w:t>
      </w:r>
      <w:proofErr w:type="gramStart"/>
      <w:r w:rsidR="002E706C" w:rsidRPr="002E706C">
        <w:rPr>
          <w:sz w:val="28"/>
          <w:szCs w:val="28"/>
        </w:rPr>
        <w:t xml:space="preserve">спорта для инвалидов и других МГН, оснащения кинотеатров (кинозалов) необходимым оборудованием для осуществления кинопоказов с подготовленным </w:t>
      </w:r>
      <w:proofErr w:type="spellStart"/>
      <w:r w:rsidR="002E706C" w:rsidRPr="002E706C">
        <w:rPr>
          <w:sz w:val="28"/>
          <w:szCs w:val="28"/>
        </w:rPr>
        <w:t>субтитрированием</w:t>
      </w:r>
      <w:proofErr w:type="spellEnd"/>
      <w:r w:rsidR="002E706C" w:rsidRPr="002E706C">
        <w:rPr>
          <w:sz w:val="28"/>
          <w:szCs w:val="28"/>
        </w:rPr>
        <w:t xml:space="preserve"> и </w:t>
      </w:r>
      <w:proofErr w:type="spellStart"/>
      <w:r w:rsidR="002E706C" w:rsidRPr="002E706C">
        <w:rPr>
          <w:sz w:val="28"/>
          <w:szCs w:val="28"/>
        </w:rPr>
        <w:t>тифлокомментированием</w:t>
      </w:r>
      <w:proofErr w:type="spellEnd"/>
      <w:r w:rsidR="002E706C" w:rsidRPr="002E706C">
        <w:rPr>
          <w:sz w:val="28"/>
          <w:szCs w:val="28"/>
        </w:rPr>
        <w:t xml:space="preserve"> (приложение № 11 к подпрограмме «Доступная среда»)</w:t>
      </w:r>
      <w:r w:rsidR="002E706C">
        <w:rPr>
          <w:sz w:val="28"/>
          <w:szCs w:val="28"/>
        </w:rPr>
        <w:t xml:space="preserve"> </w:t>
      </w:r>
      <w:r w:rsidRPr="006863B2">
        <w:rPr>
          <w:sz w:val="28"/>
          <w:szCs w:val="28"/>
        </w:rPr>
        <w:t>согласно приложению</w:t>
      </w:r>
      <w:r w:rsidRPr="002E706C">
        <w:rPr>
          <w:sz w:val="28"/>
          <w:szCs w:val="28"/>
        </w:rPr>
        <w:br/>
      </w:r>
      <w:r w:rsidRPr="006863B2">
        <w:rPr>
          <w:sz w:val="28"/>
          <w:szCs w:val="28"/>
        </w:rPr>
        <w:t xml:space="preserve">№ </w:t>
      </w:r>
      <w:r>
        <w:rPr>
          <w:sz w:val="28"/>
          <w:szCs w:val="28"/>
        </w:rPr>
        <w:t>6</w:t>
      </w:r>
      <w:r w:rsidRPr="006863B2">
        <w:rPr>
          <w:sz w:val="28"/>
          <w:szCs w:val="28"/>
        </w:rPr>
        <w:t>.</w:t>
      </w:r>
      <w:proofErr w:type="gramEnd"/>
    </w:p>
    <w:p w:rsidR="00654989" w:rsidRPr="00C93DE1" w:rsidRDefault="00654989" w:rsidP="00D475E6">
      <w:pPr>
        <w:autoSpaceDE w:val="0"/>
        <w:autoSpaceDN w:val="0"/>
        <w:adjustRightInd w:val="0"/>
        <w:jc w:val="both"/>
        <w:rPr>
          <w:sz w:val="72"/>
          <w:szCs w:val="72"/>
        </w:rPr>
      </w:pPr>
    </w:p>
    <w:p w:rsidR="00E76F47" w:rsidRPr="00F513A2" w:rsidRDefault="00E76F47" w:rsidP="0013145B">
      <w:pPr>
        <w:autoSpaceDE w:val="0"/>
        <w:autoSpaceDN w:val="0"/>
        <w:adjustRightInd w:val="0"/>
        <w:jc w:val="center"/>
        <w:rPr>
          <w:sz w:val="28"/>
          <w:szCs w:val="28"/>
        </w:rPr>
      </w:pPr>
      <w:r w:rsidRPr="00C93DE1">
        <w:rPr>
          <w:sz w:val="28"/>
          <w:szCs w:val="28"/>
        </w:rPr>
        <w:t>__________</w:t>
      </w:r>
    </w:p>
    <w:sectPr w:rsidR="00E76F47" w:rsidRPr="00F513A2" w:rsidSect="00F1472E">
      <w:headerReference w:type="even" r:id="rId10"/>
      <w:headerReference w:type="default" r:id="rId11"/>
      <w:pgSz w:w="11905" w:h="16838" w:code="9"/>
      <w:pgMar w:top="1134" w:right="567" w:bottom="567"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43" w:rsidRDefault="00412243" w:rsidP="00A81FB6">
      <w:r>
        <w:separator/>
      </w:r>
    </w:p>
  </w:endnote>
  <w:endnote w:type="continuationSeparator" w:id="0">
    <w:p w:rsidR="00412243" w:rsidRDefault="00412243"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43" w:rsidRDefault="00412243" w:rsidP="00A81FB6">
      <w:r>
        <w:separator/>
      </w:r>
    </w:p>
  </w:footnote>
  <w:footnote w:type="continuationSeparator" w:id="0">
    <w:p w:rsidR="00412243" w:rsidRDefault="00412243"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FF" w:rsidRDefault="00042DA6" w:rsidP="00FA6A6B">
    <w:pPr>
      <w:pStyle w:val="ab"/>
      <w:framePr w:wrap="around" w:vAnchor="text" w:hAnchor="margin" w:xAlign="center" w:y="1"/>
      <w:rPr>
        <w:rStyle w:val="ad"/>
      </w:rPr>
    </w:pPr>
    <w:r>
      <w:rPr>
        <w:rStyle w:val="ad"/>
      </w:rPr>
      <w:fldChar w:fldCharType="begin"/>
    </w:r>
    <w:r w:rsidR="00A24EFF">
      <w:rPr>
        <w:rStyle w:val="ad"/>
      </w:rPr>
      <w:instrText xml:space="preserve">PAGE  </w:instrText>
    </w:r>
    <w:r>
      <w:rPr>
        <w:rStyle w:val="ad"/>
      </w:rPr>
      <w:fldChar w:fldCharType="end"/>
    </w:r>
  </w:p>
  <w:p w:rsidR="00A24EFF" w:rsidRDefault="00A24EF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294"/>
      <w:docPartObj>
        <w:docPartGallery w:val="Page Numbers (Top of Page)"/>
        <w:docPartUnique/>
      </w:docPartObj>
    </w:sdtPr>
    <w:sdtEndPr/>
    <w:sdtContent>
      <w:p w:rsidR="00A24EFF" w:rsidRDefault="00042DA6">
        <w:pPr>
          <w:pStyle w:val="ab"/>
          <w:jc w:val="center"/>
        </w:pPr>
        <w:r>
          <w:fldChar w:fldCharType="begin"/>
        </w:r>
        <w:r w:rsidR="00A24EFF">
          <w:instrText xml:space="preserve"> PAGE   \* MERGEFORMAT </w:instrText>
        </w:r>
        <w:r>
          <w:fldChar w:fldCharType="separate"/>
        </w:r>
        <w:r w:rsidR="00685F13">
          <w:rPr>
            <w:noProof/>
          </w:rPr>
          <w:t>9</w:t>
        </w:r>
        <w:r>
          <w:rPr>
            <w:noProof/>
          </w:rPr>
          <w:fldChar w:fldCharType="end"/>
        </w:r>
      </w:p>
    </w:sdtContent>
  </w:sdt>
  <w:p w:rsidR="00A24EFF" w:rsidRDefault="00A24EF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7C5DDA"/>
    <w:multiLevelType w:val="hybridMultilevel"/>
    <w:tmpl w:val="96EA3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FE3E37"/>
    <w:multiLevelType w:val="hybridMultilevel"/>
    <w:tmpl w:val="F4AC3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622E55"/>
    <w:multiLevelType w:val="hybridMultilevel"/>
    <w:tmpl w:val="6C963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556C1D"/>
    <w:multiLevelType w:val="hybridMultilevel"/>
    <w:tmpl w:val="D6FE6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2F4"/>
    <w:rsid w:val="00000C0D"/>
    <w:rsid w:val="00000D02"/>
    <w:rsid w:val="00001197"/>
    <w:rsid w:val="00001B68"/>
    <w:rsid w:val="000022BE"/>
    <w:rsid w:val="00002427"/>
    <w:rsid w:val="00003ABF"/>
    <w:rsid w:val="00004477"/>
    <w:rsid w:val="00004680"/>
    <w:rsid w:val="000048E8"/>
    <w:rsid w:val="00004992"/>
    <w:rsid w:val="00004B6C"/>
    <w:rsid w:val="00004EE2"/>
    <w:rsid w:val="000051D3"/>
    <w:rsid w:val="000057FA"/>
    <w:rsid w:val="00005F6A"/>
    <w:rsid w:val="0000654E"/>
    <w:rsid w:val="00006698"/>
    <w:rsid w:val="00007F3A"/>
    <w:rsid w:val="0001037C"/>
    <w:rsid w:val="000108BF"/>
    <w:rsid w:val="00010E2F"/>
    <w:rsid w:val="0001257D"/>
    <w:rsid w:val="00012843"/>
    <w:rsid w:val="000129B2"/>
    <w:rsid w:val="00012CC8"/>
    <w:rsid w:val="00012E23"/>
    <w:rsid w:val="00014862"/>
    <w:rsid w:val="00014A0C"/>
    <w:rsid w:val="00014E14"/>
    <w:rsid w:val="00015917"/>
    <w:rsid w:val="000159FE"/>
    <w:rsid w:val="00016C1F"/>
    <w:rsid w:val="00021DBD"/>
    <w:rsid w:val="000224E0"/>
    <w:rsid w:val="00022CEB"/>
    <w:rsid w:val="000243CA"/>
    <w:rsid w:val="00024406"/>
    <w:rsid w:val="0002502F"/>
    <w:rsid w:val="000251AC"/>
    <w:rsid w:val="00026F39"/>
    <w:rsid w:val="00026F55"/>
    <w:rsid w:val="000272D5"/>
    <w:rsid w:val="000272F9"/>
    <w:rsid w:val="00027AE9"/>
    <w:rsid w:val="0003045F"/>
    <w:rsid w:val="00031801"/>
    <w:rsid w:val="00031E11"/>
    <w:rsid w:val="00032126"/>
    <w:rsid w:val="00032309"/>
    <w:rsid w:val="00032951"/>
    <w:rsid w:val="00032B35"/>
    <w:rsid w:val="00034189"/>
    <w:rsid w:val="0003421A"/>
    <w:rsid w:val="00034701"/>
    <w:rsid w:val="00034BE4"/>
    <w:rsid w:val="0003543A"/>
    <w:rsid w:val="0003579E"/>
    <w:rsid w:val="00035FDA"/>
    <w:rsid w:val="0003620B"/>
    <w:rsid w:val="00036FF0"/>
    <w:rsid w:val="000371FD"/>
    <w:rsid w:val="00037B4B"/>
    <w:rsid w:val="00040021"/>
    <w:rsid w:val="00040654"/>
    <w:rsid w:val="000413CA"/>
    <w:rsid w:val="000415FE"/>
    <w:rsid w:val="000421A3"/>
    <w:rsid w:val="00042A57"/>
    <w:rsid w:val="00042DA6"/>
    <w:rsid w:val="00042F7B"/>
    <w:rsid w:val="00043C6B"/>
    <w:rsid w:val="00044395"/>
    <w:rsid w:val="00044841"/>
    <w:rsid w:val="00044E11"/>
    <w:rsid w:val="0004517C"/>
    <w:rsid w:val="00045B04"/>
    <w:rsid w:val="0004659E"/>
    <w:rsid w:val="00047864"/>
    <w:rsid w:val="0004793B"/>
    <w:rsid w:val="00047C56"/>
    <w:rsid w:val="00050048"/>
    <w:rsid w:val="000500E2"/>
    <w:rsid w:val="000506CB"/>
    <w:rsid w:val="00050C0B"/>
    <w:rsid w:val="0005163B"/>
    <w:rsid w:val="00051BFA"/>
    <w:rsid w:val="00052730"/>
    <w:rsid w:val="00052C4F"/>
    <w:rsid w:val="00052D6B"/>
    <w:rsid w:val="0005470B"/>
    <w:rsid w:val="00056417"/>
    <w:rsid w:val="00056CE0"/>
    <w:rsid w:val="00056CE1"/>
    <w:rsid w:val="0005791A"/>
    <w:rsid w:val="00061391"/>
    <w:rsid w:val="00061420"/>
    <w:rsid w:val="000623E6"/>
    <w:rsid w:val="0006355D"/>
    <w:rsid w:val="00063A96"/>
    <w:rsid w:val="00063D26"/>
    <w:rsid w:val="00064110"/>
    <w:rsid w:val="00064676"/>
    <w:rsid w:val="00065BDC"/>
    <w:rsid w:val="00065E4A"/>
    <w:rsid w:val="0006709F"/>
    <w:rsid w:val="00067343"/>
    <w:rsid w:val="000673D1"/>
    <w:rsid w:val="00067701"/>
    <w:rsid w:val="00067C66"/>
    <w:rsid w:val="00067F77"/>
    <w:rsid w:val="00067F93"/>
    <w:rsid w:val="00070599"/>
    <w:rsid w:val="00070939"/>
    <w:rsid w:val="0007098B"/>
    <w:rsid w:val="00070A52"/>
    <w:rsid w:val="0007107A"/>
    <w:rsid w:val="00071365"/>
    <w:rsid w:val="00071B6B"/>
    <w:rsid w:val="00073E73"/>
    <w:rsid w:val="00073EDD"/>
    <w:rsid w:val="00074BD5"/>
    <w:rsid w:val="000753C6"/>
    <w:rsid w:val="000757EF"/>
    <w:rsid w:val="000763CB"/>
    <w:rsid w:val="000769CF"/>
    <w:rsid w:val="0008057B"/>
    <w:rsid w:val="00080585"/>
    <w:rsid w:val="0008125A"/>
    <w:rsid w:val="000814CC"/>
    <w:rsid w:val="00081638"/>
    <w:rsid w:val="00081EBC"/>
    <w:rsid w:val="000827F3"/>
    <w:rsid w:val="00083DE3"/>
    <w:rsid w:val="000841A0"/>
    <w:rsid w:val="00085060"/>
    <w:rsid w:val="000854CA"/>
    <w:rsid w:val="00086451"/>
    <w:rsid w:val="00086634"/>
    <w:rsid w:val="0008797C"/>
    <w:rsid w:val="00087A8C"/>
    <w:rsid w:val="0009030D"/>
    <w:rsid w:val="00090B39"/>
    <w:rsid w:val="000924BD"/>
    <w:rsid w:val="000926E2"/>
    <w:rsid w:val="000929F0"/>
    <w:rsid w:val="00092D8B"/>
    <w:rsid w:val="00092F1E"/>
    <w:rsid w:val="00094631"/>
    <w:rsid w:val="00094BB1"/>
    <w:rsid w:val="00094D13"/>
    <w:rsid w:val="00094D17"/>
    <w:rsid w:val="000954DC"/>
    <w:rsid w:val="00096057"/>
    <w:rsid w:val="000960DF"/>
    <w:rsid w:val="000A0547"/>
    <w:rsid w:val="000A099B"/>
    <w:rsid w:val="000A1B22"/>
    <w:rsid w:val="000A1B87"/>
    <w:rsid w:val="000A215F"/>
    <w:rsid w:val="000A408A"/>
    <w:rsid w:val="000A4DDC"/>
    <w:rsid w:val="000A5030"/>
    <w:rsid w:val="000A5403"/>
    <w:rsid w:val="000A6245"/>
    <w:rsid w:val="000A658D"/>
    <w:rsid w:val="000A699D"/>
    <w:rsid w:val="000A73CE"/>
    <w:rsid w:val="000B0A0F"/>
    <w:rsid w:val="000B1294"/>
    <w:rsid w:val="000B28F7"/>
    <w:rsid w:val="000B2A30"/>
    <w:rsid w:val="000B2E73"/>
    <w:rsid w:val="000B3723"/>
    <w:rsid w:val="000B3AA1"/>
    <w:rsid w:val="000B3CE0"/>
    <w:rsid w:val="000B427C"/>
    <w:rsid w:val="000B4281"/>
    <w:rsid w:val="000B46E4"/>
    <w:rsid w:val="000B5CB8"/>
    <w:rsid w:val="000B65EC"/>
    <w:rsid w:val="000B6A7F"/>
    <w:rsid w:val="000B72B2"/>
    <w:rsid w:val="000B788A"/>
    <w:rsid w:val="000B7973"/>
    <w:rsid w:val="000B7FFA"/>
    <w:rsid w:val="000C0A5F"/>
    <w:rsid w:val="000C2ABF"/>
    <w:rsid w:val="000C40D8"/>
    <w:rsid w:val="000C5A59"/>
    <w:rsid w:val="000C5D44"/>
    <w:rsid w:val="000C63CF"/>
    <w:rsid w:val="000D0EA1"/>
    <w:rsid w:val="000D1833"/>
    <w:rsid w:val="000D1CDD"/>
    <w:rsid w:val="000D2D65"/>
    <w:rsid w:val="000D3795"/>
    <w:rsid w:val="000D38D4"/>
    <w:rsid w:val="000D4B1D"/>
    <w:rsid w:val="000D584C"/>
    <w:rsid w:val="000D592F"/>
    <w:rsid w:val="000D60B5"/>
    <w:rsid w:val="000D69C5"/>
    <w:rsid w:val="000D7862"/>
    <w:rsid w:val="000D7FB5"/>
    <w:rsid w:val="000E0AC1"/>
    <w:rsid w:val="000E0E41"/>
    <w:rsid w:val="000E176B"/>
    <w:rsid w:val="000E1A7B"/>
    <w:rsid w:val="000E1AAC"/>
    <w:rsid w:val="000E2D8F"/>
    <w:rsid w:val="000E3240"/>
    <w:rsid w:val="000E46CF"/>
    <w:rsid w:val="000E47AA"/>
    <w:rsid w:val="000E49B6"/>
    <w:rsid w:val="000E5B49"/>
    <w:rsid w:val="000E6328"/>
    <w:rsid w:val="000E6482"/>
    <w:rsid w:val="000E6694"/>
    <w:rsid w:val="000E66E5"/>
    <w:rsid w:val="000E7FEB"/>
    <w:rsid w:val="000F02A2"/>
    <w:rsid w:val="000F134A"/>
    <w:rsid w:val="000F1950"/>
    <w:rsid w:val="000F1F72"/>
    <w:rsid w:val="000F26E2"/>
    <w:rsid w:val="000F272D"/>
    <w:rsid w:val="000F2739"/>
    <w:rsid w:val="000F2809"/>
    <w:rsid w:val="000F2F1D"/>
    <w:rsid w:val="000F46C8"/>
    <w:rsid w:val="000F49CC"/>
    <w:rsid w:val="000F5305"/>
    <w:rsid w:val="000F57CF"/>
    <w:rsid w:val="000F595D"/>
    <w:rsid w:val="000F6311"/>
    <w:rsid w:val="000F6AF6"/>
    <w:rsid w:val="001004BE"/>
    <w:rsid w:val="001009C7"/>
    <w:rsid w:val="00101C7F"/>
    <w:rsid w:val="00102FE6"/>
    <w:rsid w:val="00103127"/>
    <w:rsid w:val="00103454"/>
    <w:rsid w:val="00103457"/>
    <w:rsid w:val="00103BD2"/>
    <w:rsid w:val="00103CF7"/>
    <w:rsid w:val="00103D7B"/>
    <w:rsid w:val="00103EB4"/>
    <w:rsid w:val="001041C2"/>
    <w:rsid w:val="0010459A"/>
    <w:rsid w:val="00104ECF"/>
    <w:rsid w:val="001059B7"/>
    <w:rsid w:val="001061F8"/>
    <w:rsid w:val="001062DD"/>
    <w:rsid w:val="00107AC9"/>
    <w:rsid w:val="00107B4B"/>
    <w:rsid w:val="00107E42"/>
    <w:rsid w:val="00110308"/>
    <w:rsid w:val="0011090D"/>
    <w:rsid w:val="00110B11"/>
    <w:rsid w:val="00110EB2"/>
    <w:rsid w:val="00111968"/>
    <w:rsid w:val="00111BE7"/>
    <w:rsid w:val="001120A7"/>
    <w:rsid w:val="00112D2A"/>
    <w:rsid w:val="00113298"/>
    <w:rsid w:val="00114F8E"/>
    <w:rsid w:val="00114FF0"/>
    <w:rsid w:val="00115862"/>
    <w:rsid w:val="00115E83"/>
    <w:rsid w:val="00116303"/>
    <w:rsid w:val="00116627"/>
    <w:rsid w:val="00117E96"/>
    <w:rsid w:val="00120CFE"/>
    <w:rsid w:val="00120DC8"/>
    <w:rsid w:val="001212EC"/>
    <w:rsid w:val="0012135C"/>
    <w:rsid w:val="00121B76"/>
    <w:rsid w:val="001226B3"/>
    <w:rsid w:val="0012358C"/>
    <w:rsid w:val="00123636"/>
    <w:rsid w:val="001236C5"/>
    <w:rsid w:val="001238CB"/>
    <w:rsid w:val="00124DB8"/>
    <w:rsid w:val="00125B1D"/>
    <w:rsid w:val="00125E73"/>
    <w:rsid w:val="00127F80"/>
    <w:rsid w:val="001302FD"/>
    <w:rsid w:val="00131304"/>
    <w:rsid w:val="0013145B"/>
    <w:rsid w:val="00131688"/>
    <w:rsid w:val="0013316C"/>
    <w:rsid w:val="00133630"/>
    <w:rsid w:val="00133BBB"/>
    <w:rsid w:val="00134139"/>
    <w:rsid w:val="0013448C"/>
    <w:rsid w:val="00134669"/>
    <w:rsid w:val="00134A7D"/>
    <w:rsid w:val="00134E31"/>
    <w:rsid w:val="001354B3"/>
    <w:rsid w:val="00135CB9"/>
    <w:rsid w:val="001360A2"/>
    <w:rsid w:val="001361DC"/>
    <w:rsid w:val="001366AE"/>
    <w:rsid w:val="00136A5E"/>
    <w:rsid w:val="00136FB5"/>
    <w:rsid w:val="00137FF3"/>
    <w:rsid w:val="001404D6"/>
    <w:rsid w:val="001406E9"/>
    <w:rsid w:val="00140DF6"/>
    <w:rsid w:val="001419F5"/>
    <w:rsid w:val="00141C84"/>
    <w:rsid w:val="00141F42"/>
    <w:rsid w:val="00142982"/>
    <w:rsid w:val="00142B1A"/>
    <w:rsid w:val="00143149"/>
    <w:rsid w:val="001433DE"/>
    <w:rsid w:val="00143B0F"/>
    <w:rsid w:val="0014492A"/>
    <w:rsid w:val="00144B1D"/>
    <w:rsid w:val="00144C48"/>
    <w:rsid w:val="00144DBA"/>
    <w:rsid w:val="001455EF"/>
    <w:rsid w:val="001457C6"/>
    <w:rsid w:val="00146657"/>
    <w:rsid w:val="001467A0"/>
    <w:rsid w:val="001467F3"/>
    <w:rsid w:val="00146DC1"/>
    <w:rsid w:val="00146E86"/>
    <w:rsid w:val="001474D5"/>
    <w:rsid w:val="00150FF6"/>
    <w:rsid w:val="001514C3"/>
    <w:rsid w:val="001518BC"/>
    <w:rsid w:val="00151BCD"/>
    <w:rsid w:val="00154070"/>
    <w:rsid w:val="0015421E"/>
    <w:rsid w:val="00155CA1"/>
    <w:rsid w:val="00156126"/>
    <w:rsid w:val="00156738"/>
    <w:rsid w:val="00156844"/>
    <w:rsid w:val="00157BB1"/>
    <w:rsid w:val="00157FFD"/>
    <w:rsid w:val="00160647"/>
    <w:rsid w:val="00160AC9"/>
    <w:rsid w:val="00160C2C"/>
    <w:rsid w:val="00161908"/>
    <w:rsid w:val="00161ADA"/>
    <w:rsid w:val="00163133"/>
    <w:rsid w:val="0016342A"/>
    <w:rsid w:val="0016366E"/>
    <w:rsid w:val="00163999"/>
    <w:rsid w:val="00163AFF"/>
    <w:rsid w:val="00163D19"/>
    <w:rsid w:val="001640A3"/>
    <w:rsid w:val="0016514D"/>
    <w:rsid w:val="00166EAC"/>
    <w:rsid w:val="00166F0B"/>
    <w:rsid w:val="00167012"/>
    <w:rsid w:val="0016717A"/>
    <w:rsid w:val="00167C7D"/>
    <w:rsid w:val="0017110C"/>
    <w:rsid w:val="00171593"/>
    <w:rsid w:val="00171606"/>
    <w:rsid w:val="0017160F"/>
    <w:rsid w:val="0017198A"/>
    <w:rsid w:val="0017265B"/>
    <w:rsid w:val="00173633"/>
    <w:rsid w:val="00174186"/>
    <w:rsid w:val="00174292"/>
    <w:rsid w:val="00175137"/>
    <w:rsid w:val="0017540D"/>
    <w:rsid w:val="00175436"/>
    <w:rsid w:val="00175AD5"/>
    <w:rsid w:val="00175CF2"/>
    <w:rsid w:val="00175D01"/>
    <w:rsid w:val="001769C7"/>
    <w:rsid w:val="00176B00"/>
    <w:rsid w:val="00176CAE"/>
    <w:rsid w:val="00177809"/>
    <w:rsid w:val="001802F4"/>
    <w:rsid w:val="0018071F"/>
    <w:rsid w:val="0018094B"/>
    <w:rsid w:val="001812DB"/>
    <w:rsid w:val="00182B03"/>
    <w:rsid w:val="00182BFD"/>
    <w:rsid w:val="00182EEC"/>
    <w:rsid w:val="001839BC"/>
    <w:rsid w:val="00183F17"/>
    <w:rsid w:val="001841AD"/>
    <w:rsid w:val="001859B9"/>
    <w:rsid w:val="00185A8A"/>
    <w:rsid w:val="00186668"/>
    <w:rsid w:val="00186675"/>
    <w:rsid w:val="001869E2"/>
    <w:rsid w:val="00186EB1"/>
    <w:rsid w:val="00187410"/>
    <w:rsid w:val="00187A40"/>
    <w:rsid w:val="00187A95"/>
    <w:rsid w:val="00187D46"/>
    <w:rsid w:val="00190819"/>
    <w:rsid w:val="001914CF"/>
    <w:rsid w:val="001916D6"/>
    <w:rsid w:val="0019281D"/>
    <w:rsid w:val="00192E14"/>
    <w:rsid w:val="00192FCC"/>
    <w:rsid w:val="00193A36"/>
    <w:rsid w:val="00193BEA"/>
    <w:rsid w:val="0019472A"/>
    <w:rsid w:val="0019486F"/>
    <w:rsid w:val="00194A92"/>
    <w:rsid w:val="00194E23"/>
    <w:rsid w:val="001957D4"/>
    <w:rsid w:val="00195CAD"/>
    <w:rsid w:val="00196D63"/>
    <w:rsid w:val="001975EE"/>
    <w:rsid w:val="0019768C"/>
    <w:rsid w:val="001977E0"/>
    <w:rsid w:val="001A00C3"/>
    <w:rsid w:val="001A06CF"/>
    <w:rsid w:val="001A1A54"/>
    <w:rsid w:val="001A2264"/>
    <w:rsid w:val="001A2278"/>
    <w:rsid w:val="001A25EF"/>
    <w:rsid w:val="001A260F"/>
    <w:rsid w:val="001A2A30"/>
    <w:rsid w:val="001A2A8B"/>
    <w:rsid w:val="001A3596"/>
    <w:rsid w:val="001A4A63"/>
    <w:rsid w:val="001A4C71"/>
    <w:rsid w:val="001A4D2C"/>
    <w:rsid w:val="001A6E84"/>
    <w:rsid w:val="001A7899"/>
    <w:rsid w:val="001B0EDC"/>
    <w:rsid w:val="001B26FD"/>
    <w:rsid w:val="001B2B5E"/>
    <w:rsid w:val="001B2C31"/>
    <w:rsid w:val="001B35EA"/>
    <w:rsid w:val="001B4DEA"/>
    <w:rsid w:val="001B4DFD"/>
    <w:rsid w:val="001B5336"/>
    <w:rsid w:val="001B574B"/>
    <w:rsid w:val="001B70EF"/>
    <w:rsid w:val="001B71F1"/>
    <w:rsid w:val="001B7851"/>
    <w:rsid w:val="001C0CF3"/>
    <w:rsid w:val="001C2215"/>
    <w:rsid w:val="001C2C96"/>
    <w:rsid w:val="001C334B"/>
    <w:rsid w:val="001C3369"/>
    <w:rsid w:val="001C3C3F"/>
    <w:rsid w:val="001C4068"/>
    <w:rsid w:val="001C40F1"/>
    <w:rsid w:val="001C4673"/>
    <w:rsid w:val="001C5749"/>
    <w:rsid w:val="001C5BC9"/>
    <w:rsid w:val="001C5E08"/>
    <w:rsid w:val="001D028F"/>
    <w:rsid w:val="001D03FA"/>
    <w:rsid w:val="001D1897"/>
    <w:rsid w:val="001D1B86"/>
    <w:rsid w:val="001D255C"/>
    <w:rsid w:val="001D2B0C"/>
    <w:rsid w:val="001D2C31"/>
    <w:rsid w:val="001D3611"/>
    <w:rsid w:val="001D47A0"/>
    <w:rsid w:val="001D4FF6"/>
    <w:rsid w:val="001D5029"/>
    <w:rsid w:val="001D52C0"/>
    <w:rsid w:val="001D537E"/>
    <w:rsid w:val="001D55D8"/>
    <w:rsid w:val="001D5EB2"/>
    <w:rsid w:val="001D61E9"/>
    <w:rsid w:val="001D744A"/>
    <w:rsid w:val="001D77BA"/>
    <w:rsid w:val="001D78A3"/>
    <w:rsid w:val="001E0122"/>
    <w:rsid w:val="001E01C0"/>
    <w:rsid w:val="001E13A3"/>
    <w:rsid w:val="001E199C"/>
    <w:rsid w:val="001E19D1"/>
    <w:rsid w:val="001E29E2"/>
    <w:rsid w:val="001E2AC5"/>
    <w:rsid w:val="001E3706"/>
    <w:rsid w:val="001E3EC7"/>
    <w:rsid w:val="001E5121"/>
    <w:rsid w:val="001E551E"/>
    <w:rsid w:val="001E5841"/>
    <w:rsid w:val="001E5D69"/>
    <w:rsid w:val="001E68B5"/>
    <w:rsid w:val="001F19A1"/>
    <w:rsid w:val="001F1D2D"/>
    <w:rsid w:val="001F1F54"/>
    <w:rsid w:val="001F2668"/>
    <w:rsid w:val="001F26E3"/>
    <w:rsid w:val="001F26E7"/>
    <w:rsid w:val="001F285B"/>
    <w:rsid w:val="001F28AF"/>
    <w:rsid w:val="001F3098"/>
    <w:rsid w:val="001F4018"/>
    <w:rsid w:val="001F509B"/>
    <w:rsid w:val="001F5358"/>
    <w:rsid w:val="001F5980"/>
    <w:rsid w:val="001F5C20"/>
    <w:rsid w:val="001F6422"/>
    <w:rsid w:val="001F666C"/>
    <w:rsid w:val="001F68FE"/>
    <w:rsid w:val="001F7F11"/>
    <w:rsid w:val="00200AB3"/>
    <w:rsid w:val="00200E99"/>
    <w:rsid w:val="00201062"/>
    <w:rsid w:val="002011A4"/>
    <w:rsid w:val="00201AFB"/>
    <w:rsid w:val="00201C6C"/>
    <w:rsid w:val="0020209F"/>
    <w:rsid w:val="0020295D"/>
    <w:rsid w:val="00203D7F"/>
    <w:rsid w:val="00203F18"/>
    <w:rsid w:val="00204BDA"/>
    <w:rsid w:val="002059EB"/>
    <w:rsid w:val="00206238"/>
    <w:rsid w:val="00206511"/>
    <w:rsid w:val="00206B8E"/>
    <w:rsid w:val="00207E87"/>
    <w:rsid w:val="00207F46"/>
    <w:rsid w:val="00207F61"/>
    <w:rsid w:val="00210BED"/>
    <w:rsid w:val="00210F38"/>
    <w:rsid w:val="00211BB7"/>
    <w:rsid w:val="00211D84"/>
    <w:rsid w:val="002120F6"/>
    <w:rsid w:val="002122A6"/>
    <w:rsid w:val="00212A1A"/>
    <w:rsid w:val="002132A7"/>
    <w:rsid w:val="00213620"/>
    <w:rsid w:val="002136DE"/>
    <w:rsid w:val="00213910"/>
    <w:rsid w:val="00214C49"/>
    <w:rsid w:val="00215403"/>
    <w:rsid w:val="002154C6"/>
    <w:rsid w:val="002156AA"/>
    <w:rsid w:val="002157EB"/>
    <w:rsid w:val="00215930"/>
    <w:rsid w:val="00215E01"/>
    <w:rsid w:val="002165CC"/>
    <w:rsid w:val="00216ABB"/>
    <w:rsid w:val="00217F25"/>
    <w:rsid w:val="002203F5"/>
    <w:rsid w:val="00220514"/>
    <w:rsid w:val="0022204A"/>
    <w:rsid w:val="00222675"/>
    <w:rsid w:val="00222998"/>
    <w:rsid w:val="00224234"/>
    <w:rsid w:val="0022431C"/>
    <w:rsid w:val="00224806"/>
    <w:rsid w:val="0022550F"/>
    <w:rsid w:val="00225AF5"/>
    <w:rsid w:val="00226CAC"/>
    <w:rsid w:val="002273E7"/>
    <w:rsid w:val="0023093A"/>
    <w:rsid w:val="00230BB6"/>
    <w:rsid w:val="00230EDD"/>
    <w:rsid w:val="00231095"/>
    <w:rsid w:val="00231FCE"/>
    <w:rsid w:val="00232142"/>
    <w:rsid w:val="002324E1"/>
    <w:rsid w:val="002327C0"/>
    <w:rsid w:val="0023283D"/>
    <w:rsid w:val="00232CC9"/>
    <w:rsid w:val="00233500"/>
    <w:rsid w:val="00233B72"/>
    <w:rsid w:val="00233E44"/>
    <w:rsid w:val="0023436E"/>
    <w:rsid w:val="00234CA6"/>
    <w:rsid w:val="00237633"/>
    <w:rsid w:val="002401A6"/>
    <w:rsid w:val="00240404"/>
    <w:rsid w:val="00241004"/>
    <w:rsid w:val="0024162E"/>
    <w:rsid w:val="00241D08"/>
    <w:rsid w:val="00242ADA"/>
    <w:rsid w:val="002449FD"/>
    <w:rsid w:val="00244DCB"/>
    <w:rsid w:val="002452A4"/>
    <w:rsid w:val="002457F2"/>
    <w:rsid w:val="002460DC"/>
    <w:rsid w:val="002469E9"/>
    <w:rsid w:val="0024724E"/>
    <w:rsid w:val="00247521"/>
    <w:rsid w:val="0025135F"/>
    <w:rsid w:val="002519BB"/>
    <w:rsid w:val="0025223C"/>
    <w:rsid w:val="00252971"/>
    <w:rsid w:val="00255812"/>
    <w:rsid w:val="00255AE1"/>
    <w:rsid w:val="00256301"/>
    <w:rsid w:val="00256775"/>
    <w:rsid w:val="00256C15"/>
    <w:rsid w:val="002577EF"/>
    <w:rsid w:val="002606E9"/>
    <w:rsid w:val="00262076"/>
    <w:rsid w:val="00262AFD"/>
    <w:rsid w:val="00262C8F"/>
    <w:rsid w:val="00263222"/>
    <w:rsid w:val="0026385A"/>
    <w:rsid w:val="00263AF0"/>
    <w:rsid w:val="00263BD4"/>
    <w:rsid w:val="00263DCA"/>
    <w:rsid w:val="00265BA8"/>
    <w:rsid w:val="00265F57"/>
    <w:rsid w:val="002661D9"/>
    <w:rsid w:val="00266530"/>
    <w:rsid w:val="00267DC6"/>
    <w:rsid w:val="0027012B"/>
    <w:rsid w:val="002702A5"/>
    <w:rsid w:val="0027075A"/>
    <w:rsid w:val="00270CEF"/>
    <w:rsid w:val="00271159"/>
    <w:rsid w:val="00271867"/>
    <w:rsid w:val="00272F71"/>
    <w:rsid w:val="00273B04"/>
    <w:rsid w:val="00273FB3"/>
    <w:rsid w:val="0027434E"/>
    <w:rsid w:val="00274458"/>
    <w:rsid w:val="0027459C"/>
    <w:rsid w:val="0027488B"/>
    <w:rsid w:val="00274A20"/>
    <w:rsid w:val="00274EC6"/>
    <w:rsid w:val="00275617"/>
    <w:rsid w:val="00275745"/>
    <w:rsid w:val="00275797"/>
    <w:rsid w:val="00275BA0"/>
    <w:rsid w:val="002764F6"/>
    <w:rsid w:val="00276507"/>
    <w:rsid w:val="002770B0"/>
    <w:rsid w:val="00277D7D"/>
    <w:rsid w:val="00277DEF"/>
    <w:rsid w:val="00280D81"/>
    <w:rsid w:val="002818F2"/>
    <w:rsid w:val="0028237E"/>
    <w:rsid w:val="00282613"/>
    <w:rsid w:val="002828EE"/>
    <w:rsid w:val="00282DF5"/>
    <w:rsid w:val="00284916"/>
    <w:rsid w:val="00284DDF"/>
    <w:rsid w:val="00284F0E"/>
    <w:rsid w:val="00285E70"/>
    <w:rsid w:val="00286203"/>
    <w:rsid w:val="00286548"/>
    <w:rsid w:val="00286597"/>
    <w:rsid w:val="0028691D"/>
    <w:rsid w:val="00286AF5"/>
    <w:rsid w:val="00287858"/>
    <w:rsid w:val="00290FBE"/>
    <w:rsid w:val="002913E7"/>
    <w:rsid w:val="00292617"/>
    <w:rsid w:val="00292961"/>
    <w:rsid w:val="0029420F"/>
    <w:rsid w:val="00294498"/>
    <w:rsid w:val="00294DF9"/>
    <w:rsid w:val="00295673"/>
    <w:rsid w:val="00295F48"/>
    <w:rsid w:val="00296721"/>
    <w:rsid w:val="00297D1E"/>
    <w:rsid w:val="002A00F7"/>
    <w:rsid w:val="002A04EA"/>
    <w:rsid w:val="002A0991"/>
    <w:rsid w:val="002A0DBC"/>
    <w:rsid w:val="002A11D1"/>
    <w:rsid w:val="002A1241"/>
    <w:rsid w:val="002A1876"/>
    <w:rsid w:val="002A1A9E"/>
    <w:rsid w:val="002A2115"/>
    <w:rsid w:val="002A32C4"/>
    <w:rsid w:val="002A463E"/>
    <w:rsid w:val="002A4E17"/>
    <w:rsid w:val="002A50AE"/>
    <w:rsid w:val="002A517F"/>
    <w:rsid w:val="002A5482"/>
    <w:rsid w:val="002A572F"/>
    <w:rsid w:val="002A5752"/>
    <w:rsid w:val="002A5798"/>
    <w:rsid w:val="002A6540"/>
    <w:rsid w:val="002A68BF"/>
    <w:rsid w:val="002A69B6"/>
    <w:rsid w:val="002A7013"/>
    <w:rsid w:val="002A70B4"/>
    <w:rsid w:val="002B0466"/>
    <w:rsid w:val="002B0743"/>
    <w:rsid w:val="002B0A7E"/>
    <w:rsid w:val="002B0EB0"/>
    <w:rsid w:val="002B1372"/>
    <w:rsid w:val="002B15D7"/>
    <w:rsid w:val="002B1672"/>
    <w:rsid w:val="002B1B36"/>
    <w:rsid w:val="002B2065"/>
    <w:rsid w:val="002B254E"/>
    <w:rsid w:val="002B2839"/>
    <w:rsid w:val="002B2B81"/>
    <w:rsid w:val="002B2C9C"/>
    <w:rsid w:val="002B2EC5"/>
    <w:rsid w:val="002B2FF8"/>
    <w:rsid w:val="002B34FE"/>
    <w:rsid w:val="002B3B98"/>
    <w:rsid w:val="002B51D2"/>
    <w:rsid w:val="002B51DC"/>
    <w:rsid w:val="002B57C3"/>
    <w:rsid w:val="002B595F"/>
    <w:rsid w:val="002B6246"/>
    <w:rsid w:val="002B65B3"/>
    <w:rsid w:val="002B6769"/>
    <w:rsid w:val="002B6A2E"/>
    <w:rsid w:val="002B6D63"/>
    <w:rsid w:val="002B764E"/>
    <w:rsid w:val="002C0185"/>
    <w:rsid w:val="002C0D0E"/>
    <w:rsid w:val="002C1088"/>
    <w:rsid w:val="002C1AC7"/>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544"/>
    <w:rsid w:val="002D0E32"/>
    <w:rsid w:val="002D119D"/>
    <w:rsid w:val="002D1787"/>
    <w:rsid w:val="002D1AF2"/>
    <w:rsid w:val="002D1EB5"/>
    <w:rsid w:val="002D298F"/>
    <w:rsid w:val="002D2E7E"/>
    <w:rsid w:val="002D3AC4"/>
    <w:rsid w:val="002D3C09"/>
    <w:rsid w:val="002D4260"/>
    <w:rsid w:val="002D44A4"/>
    <w:rsid w:val="002D48A4"/>
    <w:rsid w:val="002D4A3A"/>
    <w:rsid w:val="002D4CE6"/>
    <w:rsid w:val="002D4CFF"/>
    <w:rsid w:val="002D5698"/>
    <w:rsid w:val="002D5C4B"/>
    <w:rsid w:val="002D746A"/>
    <w:rsid w:val="002D77DC"/>
    <w:rsid w:val="002D7A32"/>
    <w:rsid w:val="002D7A6C"/>
    <w:rsid w:val="002E00D8"/>
    <w:rsid w:val="002E1892"/>
    <w:rsid w:val="002E199A"/>
    <w:rsid w:val="002E1B11"/>
    <w:rsid w:val="002E29BA"/>
    <w:rsid w:val="002E2A19"/>
    <w:rsid w:val="002E2D5D"/>
    <w:rsid w:val="002E349C"/>
    <w:rsid w:val="002E490A"/>
    <w:rsid w:val="002E4BFA"/>
    <w:rsid w:val="002E6ACC"/>
    <w:rsid w:val="002E6BD2"/>
    <w:rsid w:val="002E706C"/>
    <w:rsid w:val="002E7F6A"/>
    <w:rsid w:val="002F04E8"/>
    <w:rsid w:val="002F10E4"/>
    <w:rsid w:val="002F240E"/>
    <w:rsid w:val="002F29B0"/>
    <w:rsid w:val="002F2A9F"/>
    <w:rsid w:val="002F302C"/>
    <w:rsid w:val="002F400E"/>
    <w:rsid w:val="002F4172"/>
    <w:rsid w:val="002F43EA"/>
    <w:rsid w:val="002F5191"/>
    <w:rsid w:val="002F5234"/>
    <w:rsid w:val="002F5502"/>
    <w:rsid w:val="002F56BC"/>
    <w:rsid w:val="002F5998"/>
    <w:rsid w:val="002F5D85"/>
    <w:rsid w:val="002F5EC2"/>
    <w:rsid w:val="002F63C4"/>
    <w:rsid w:val="002F6DF1"/>
    <w:rsid w:val="002F6EA9"/>
    <w:rsid w:val="002F6ED3"/>
    <w:rsid w:val="002F7200"/>
    <w:rsid w:val="002F7C7D"/>
    <w:rsid w:val="002F7FB1"/>
    <w:rsid w:val="003003AB"/>
    <w:rsid w:val="003005BA"/>
    <w:rsid w:val="003005DD"/>
    <w:rsid w:val="003007D8"/>
    <w:rsid w:val="003017A0"/>
    <w:rsid w:val="00301920"/>
    <w:rsid w:val="00301CF0"/>
    <w:rsid w:val="00303E35"/>
    <w:rsid w:val="00304303"/>
    <w:rsid w:val="0030446B"/>
    <w:rsid w:val="00304843"/>
    <w:rsid w:val="00304C37"/>
    <w:rsid w:val="00304E69"/>
    <w:rsid w:val="0030604B"/>
    <w:rsid w:val="0030693F"/>
    <w:rsid w:val="00306FD2"/>
    <w:rsid w:val="00307B05"/>
    <w:rsid w:val="003102D5"/>
    <w:rsid w:val="00310722"/>
    <w:rsid w:val="00310969"/>
    <w:rsid w:val="003111EF"/>
    <w:rsid w:val="00311D87"/>
    <w:rsid w:val="00311FEB"/>
    <w:rsid w:val="003120BE"/>
    <w:rsid w:val="0031211D"/>
    <w:rsid w:val="00312F6B"/>
    <w:rsid w:val="0031316D"/>
    <w:rsid w:val="00313B57"/>
    <w:rsid w:val="00313D2D"/>
    <w:rsid w:val="003146D7"/>
    <w:rsid w:val="003146E2"/>
    <w:rsid w:val="003147E8"/>
    <w:rsid w:val="00315341"/>
    <w:rsid w:val="00316430"/>
    <w:rsid w:val="00317A33"/>
    <w:rsid w:val="00317EF5"/>
    <w:rsid w:val="003200B5"/>
    <w:rsid w:val="00321549"/>
    <w:rsid w:val="00321CB4"/>
    <w:rsid w:val="0032274D"/>
    <w:rsid w:val="003233C5"/>
    <w:rsid w:val="00323BD9"/>
    <w:rsid w:val="00324108"/>
    <w:rsid w:val="00324356"/>
    <w:rsid w:val="00324647"/>
    <w:rsid w:val="003249BE"/>
    <w:rsid w:val="00325FB9"/>
    <w:rsid w:val="0032619F"/>
    <w:rsid w:val="00326462"/>
    <w:rsid w:val="003269AD"/>
    <w:rsid w:val="00326DBC"/>
    <w:rsid w:val="00327600"/>
    <w:rsid w:val="00327664"/>
    <w:rsid w:val="003279C3"/>
    <w:rsid w:val="003301C2"/>
    <w:rsid w:val="003306C5"/>
    <w:rsid w:val="0033093B"/>
    <w:rsid w:val="00330AF1"/>
    <w:rsid w:val="00331284"/>
    <w:rsid w:val="003312EB"/>
    <w:rsid w:val="0033198D"/>
    <w:rsid w:val="00331A4E"/>
    <w:rsid w:val="0033200D"/>
    <w:rsid w:val="003323A9"/>
    <w:rsid w:val="00332704"/>
    <w:rsid w:val="00332860"/>
    <w:rsid w:val="00332B1B"/>
    <w:rsid w:val="00332FB3"/>
    <w:rsid w:val="003332CE"/>
    <w:rsid w:val="0033368C"/>
    <w:rsid w:val="0033399C"/>
    <w:rsid w:val="00333C3A"/>
    <w:rsid w:val="00334166"/>
    <w:rsid w:val="0033562A"/>
    <w:rsid w:val="00336018"/>
    <w:rsid w:val="00336306"/>
    <w:rsid w:val="00336510"/>
    <w:rsid w:val="00337441"/>
    <w:rsid w:val="0033764C"/>
    <w:rsid w:val="003379EB"/>
    <w:rsid w:val="00340599"/>
    <w:rsid w:val="003406F8"/>
    <w:rsid w:val="00341039"/>
    <w:rsid w:val="00341395"/>
    <w:rsid w:val="003421FE"/>
    <w:rsid w:val="0034282B"/>
    <w:rsid w:val="003428F4"/>
    <w:rsid w:val="003431EE"/>
    <w:rsid w:val="0034446B"/>
    <w:rsid w:val="003451F5"/>
    <w:rsid w:val="00346323"/>
    <w:rsid w:val="00346A69"/>
    <w:rsid w:val="00346B7C"/>
    <w:rsid w:val="00347186"/>
    <w:rsid w:val="003471D5"/>
    <w:rsid w:val="00347CD3"/>
    <w:rsid w:val="003503F4"/>
    <w:rsid w:val="0035051A"/>
    <w:rsid w:val="003507E7"/>
    <w:rsid w:val="00350CDC"/>
    <w:rsid w:val="00350D27"/>
    <w:rsid w:val="00350EC5"/>
    <w:rsid w:val="00351C85"/>
    <w:rsid w:val="00351CF5"/>
    <w:rsid w:val="0035225C"/>
    <w:rsid w:val="00352C33"/>
    <w:rsid w:val="003534EC"/>
    <w:rsid w:val="00353F4A"/>
    <w:rsid w:val="003542FA"/>
    <w:rsid w:val="00354951"/>
    <w:rsid w:val="00354E36"/>
    <w:rsid w:val="00355CAC"/>
    <w:rsid w:val="003565B5"/>
    <w:rsid w:val="00360171"/>
    <w:rsid w:val="003611EC"/>
    <w:rsid w:val="003612CD"/>
    <w:rsid w:val="0036194D"/>
    <w:rsid w:val="003626DA"/>
    <w:rsid w:val="0036313D"/>
    <w:rsid w:val="00363B21"/>
    <w:rsid w:val="00364AC3"/>
    <w:rsid w:val="003658CD"/>
    <w:rsid w:val="00365A99"/>
    <w:rsid w:val="003663EC"/>
    <w:rsid w:val="00367156"/>
    <w:rsid w:val="003672B0"/>
    <w:rsid w:val="0036767E"/>
    <w:rsid w:val="003701FB"/>
    <w:rsid w:val="00370DDC"/>
    <w:rsid w:val="00370E6F"/>
    <w:rsid w:val="00371155"/>
    <w:rsid w:val="003711D1"/>
    <w:rsid w:val="00371C77"/>
    <w:rsid w:val="003725C8"/>
    <w:rsid w:val="00373A34"/>
    <w:rsid w:val="00373B36"/>
    <w:rsid w:val="003747FD"/>
    <w:rsid w:val="00374BD4"/>
    <w:rsid w:val="00375952"/>
    <w:rsid w:val="00375956"/>
    <w:rsid w:val="00375E0C"/>
    <w:rsid w:val="00375E0E"/>
    <w:rsid w:val="00376240"/>
    <w:rsid w:val="003768D1"/>
    <w:rsid w:val="003768EB"/>
    <w:rsid w:val="003776BC"/>
    <w:rsid w:val="00380A9A"/>
    <w:rsid w:val="00380C67"/>
    <w:rsid w:val="00380D81"/>
    <w:rsid w:val="0038203D"/>
    <w:rsid w:val="003821F0"/>
    <w:rsid w:val="00382D78"/>
    <w:rsid w:val="0038405B"/>
    <w:rsid w:val="003849A6"/>
    <w:rsid w:val="00384B56"/>
    <w:rsid w:val="003855B6"/>
    <w:rsid w:val="003859B2"/>
    <w:rsid w:val="003870DF"/>
    <w:rsid w:val="00387B87"/>
    <w:rsid w:val="00390063"/>
    <w:rsid w:val="003907ED"/>
    <w:rsid w:val="0039096D"/>
    <w:rsid w:val="00390AD1"/>
    <w:rsid w:val="00390EDD"/>
    <w:rsid w:val="003913A5"/>
    <w:rsid w:val="003915D9"/>
    <w:rsid w:val="0039206A"/>
    <w:rsid w:val="00392AC2"/>
    <w:rsid w:val="0039300D"/>
    <w:rsid w:val="00393ACE"/>
    <w:rsid w:val="00393CA1"/>
    <w:rsid w:val="00394565"/>
    <w:rsid w:val="00394B79"/>
    <w:rsid w:val="00394B91"/>
    <w:rsid w:val="003959B7"/>
    <w:rsid w:val="00395FDD"/>
    <w:rsid w:val="00396918"/>
    <w:rsid w:val="00397EB8"/>
    <w:rsid w:val="003A0959"/>
    <w:rsid w:val="003A0B89"/>
    <w:rsid w:val="003A0DCD"/>
    <w:rsid w:val="003A0E03"/>
    <w:rsid w:val="003A0EAD"/>
    <w:rsid w:val="003A1E75"/>
    <w:rsid w:val="003A28AA"/>
    <w:rsid w:val="003A2DD2"/>
    <w:rsid w:val="003A325F"/>
    <w:rsid w:val="003A404B"/>
    <w:rsid w:val="003A42DC"/>
    <w:rsid w:val="003A4A19"/>
    <w:rsid w:val="003A5544"/>
    <w:rsid w:val="003A62B1"/>
    <w:rsid w:val="003A637F"/>
    <w:rsid w:val="003A6D40"/>
    <w:rsid w:val="003A7A6E"/>
    <w:rsid w:val="003A7CB2"/>
    <w:rsid w:val="003B0ACE"/>
    <w:rsid w:val="003B0B9D"/>
    <w:rsid w:val="003B106D"/>
    <w:rsid w:val="003B121B"/>
    <w:rsid w:val="003B1781"/>
    <w:rsid w:val="003B1AE3"/>
    <w:rsid w:val="003B1EAA"/>
    <w:rsid w:val="003B292F"/>
    <w:rsid w:val="003B2999"/>
    <w:rsid w:val="003B29C8"/>
    <w:rsid w:val="003B4282"/>
    <w:rsid w:val="003B530E"/>
    <w:rsid w:val="003B6182"/>
    <w:rsid w:val="003B6466"/>
    <w:rsid w:val="003B6A2A"/>
    <w:rsid w:val="003B7456"/>
    <w:rsid w:val="003B7858"/>
    <w:rsid w:val="003C030E"/>
    <w:rsid w:val="003C0A01"/>
    <w:rsid w:val="003C0BA8"/>
    <w:rsid w:val="003C25FD"/>
    <w:rsid w:val="003C276C"/>
    <w:rsid w:val="003C277F"/>
    <w:rsid w:val="003C2CA6"/>
    <w:rsid w:val="003C34BF"/>
    <w:rsid w:val="003C3D7E"/>
    <w:rsid w:val="003C3F01"/>
    <w:rsid w:val="003C4408"/>
    <w:rsid w:val="003C5859"/>
    <w:rsid w:val="003C5E70"/>
    <w:rsid w:val="003C6B86"/>
    <w:rsid w:val="003C6DA7"/>
    <w:rsid w:val="003C727E"/>
    <w:rsid w:val="003C77B3"/>
    <w:rsid w:val="003C7ACF"/>
    <w:rsid w:val="003C7D98"/>
    <w:rsid w:val="003D0246"/>
    <w:rsid w:val="003D06CF"/>
    <w:rsid w:val="003D07D4"/>
    <w:rsid w:val="003D0970"/>
    <w:rsid w:val="003D0ACB"/>
    <w:rsid w:val="003D0FF3"/>
    <w:rsid w:val="003D1C30"/>
    <w:rsid w:val="003D1F1F"/>
    <w:rsid w:val="003D255A"/>
    <w:rsid w:val="003D27DC"/>
    <w:rsid w:val="003D2FC5"/>
    <w:rsid w:val="003D311A"/>
    <w:rsid w:val="003D40AC"/>
    <w:rsid w:val="003D5A68"/>
    <w:rsid w:val="003D5AB1"/>
    <w:rsid w:val="003D604A"/>
    <w:rsid w:val="003D6350"/>
    <w:rsid w:val="003D6510"/>
    <w:rsid w:val="003D77F8"/>
    <w:rsid w:val="003D7986"/>
    <w:rsid w:val="003D7EBD"/>
    <w:rsid w:val="003E04C1"/>
    <w:rsid w:val="003E0555"/>
    <w:rsid w:val="003E191F"/>
    <w:rsid w:val="003E1992"/>
    <w:rsid w:val="003E220D"/>
    <w:rsid w:val="003E2EF2"/>
    <w:rsid w:val="003E3788"/>
    <w:rsid w:val="003E4E25"/>
    <w:rsid w:val="003E5E9A"/>
    <w:rsid w:val="003E5EA7"/>
    <w:rsid w:val="003E646D"/>
    <w:rsid w:val="003E675F"/>
    <w:rsid w:val="003E7647"/>
    <w:rsid w:val="003E7B23"/>
    <w:rsid w:val="003F0731"/>
    <w:rsid w:val="003F1D6C"/>
    <w:rsid w:val="003F2120"/>
    <w:rsid w:val="003F2438"/>
    <w:rsid w:val="003F2611"/>
    <w:rsid w:val="003F27EF"/>
    <w:rsid w:val="003F28BC"/>
    <w:rsid w:val="003F3F80"/>
    <w:rsid w:val="003F48A9"/>
    <w:rsid w:val="003F5221"/>
    <w:rsid w:val="003F5355"/>
    <w:rsid w:val="003F60FE"/>
    <w:rsid w:val="003F7197"/>
    <w:rsid w:val="003F7997"/>
    <w:rsid w:val="00400368"/>
    <w:rsid w:val="00400636"/>
    <w:rsid w:val="00400959"/>
    <w:rsid w:val="00401194"/>
    <w:rsid w:val="004013C3"/>
    <w:rsid w:val="00401FE0"/>
    <w:rsid w:val="00402BBA"/>
    <w:rsid w:val="00402EDA"/>
    <w:rsid w:val="00404BD2"/>
    <w:rsid w:val="00405853"/>
    <w:rsid w:val="00405D26"/>
    <w:rsid w:val="00405D39"/>
    <w:rsid w:val="00406BFE"/>
    <w:rsid w:val="00407FC6"/>
    <w:rsid w:val="00411584"/>
    <w:rsid w:val="00412243"/>
    <w:rsid w:val="00412497"/>
    <w:rsid w:val="00413622"/>
    <w:rsid w:val="004137E6"/>
    <w:rsid w:val="00413FFC"/>
    <w:rsid w:val="00414211"/>
    <w:rsid w:val="004147AA"/>
    <w:rsid w:val="00414D4B"/>
    <w:rsid w:val="004152CD"/>
    <w:rsid w:val="00415C43"/>
    <w:rsid w:val="00416955"/>
    <w:rsid w:val="00416FA6"/>
    <w:rsid w:val="004172C5"/>
    <w:rsid w:val="004174F3"/>
    <w:rsid w:val="00417E84"/>
    <w:rsid w:val="0042027B"/>
    <w:rsid w:val="00420B62"/>
    <w:rsid w:val="00421DD9"/>
    <w:rsid w:val="0042201B"/>
    <w:rsid w:val="00422A4C"/>
    <w:rsid w:val="0042323B"/>
    <w:rsid w:val="004235CF"/>
    <w:rsid w:val="00423D1A"/>
    <w:rsid w:val="0042417B"/>
    <w:rsid w:val="00424229"/>
    <w:rsid w:val="00424727"/>
    <w:rsid w:val="00424962"/>
    <w:rsid w:val="00424C47"/>
    <w:rsid w:val="00425736"/>
    <w:rsid w:val="004257E9"/>
    <w:rsid w:val="00425CE6"/>
    <w:rsid w:val="004260DD"/>
    <w:rsid w:val="004262B0"/>
    <w:rsid w:val="00426512"/>
    <w:rsid w:val="0042675E"/>
    <w:rsid w:val="004272A8"/>
    <w:rsid w:val="004274C8"/>
    <w:rsid w:val="004309AE"/>
    <w:rsid w:val="00430B99"/>
    <w:rsid w:val="00432328"/>
    <w:rsid w:val="00433B6F"/>
    <w:rsid w:val="0043414B"/>
    <w:rsid w:val="00434762"/>
    <w:rsid w:val="00434DCE"/>
    <w:rsid w:val="00435369"/>
    <w:rsid w:val="00435FC9"/>
    <w:rsid w:val="0043607F"/>
    <w:rsid w:val="004365A4"/>
    <w:rsid w:val="00437616"/>
    <w:rsid w:val="00437AA5"/>
    <w:rsid w:val="00440507"/>
    <w:rsid w:val="00440585"/>
    <w:rsid w:val="004412A1"/>
    <w:rsid w:val="004423E3"/>
    <w:rsid w:val="00442492"/>
    <w:rsid w:val="00442AD8"/>
    <w:rsid w:val="00443A18"/>
    <w:rsid w:val="00443C36"/>
    <w:rsid w:val="00443D4B"/>
    <w:rsid w:val="004440CF"/>
    <w:rsid w:val="004443E7"/>
    <w:rsid w:val="0044467F"/>
    <w:rsid w:val="00445C83"/>
    <w:rsid w:val="00445CB2"/>
    <w:rsid w:val="00447299"/>
    <w:rsid w:val="004478D9"/>
    <w:rsid w:val="004503E4"/>
    <w:rsid w:val="004506D1"/>
    <w:rsid w:val="004508EE"/>
    <w:rsid w:val="00451097"/>
    <w:rsid w:val="00451168"/>
    <w:rsid w:val="00451AE2"/>
    <w:rsid w:val="00452C75"/>
    <w:rsid w:val="00454690"/>
    <w:rsid w:val="004549B5"/>
    <w:rsid w:val="00454BCA"/>
    <w:rsid w:val="00455690"/>
    <w:rsid w:val="0045601C"/>
    <w:rsid w:val="0045689E"/>
    <w:rsid w:val="0045739A"/>
    <w:rsid w:val="0045791C"/>
    <w:rsid w:val="00457F7B"/>
    <w:rsid w:val="0046007A"/>
    <w:rsid w:val="004605AC"/>
    <w:rsid w:val="00460E14"/>
    <w:rsid w:val="004619BE"/>
    <w:rsid w:val="00461E1E"/>
    <w:rsid w:val="00461EFD"/>
    <w:rsid w:val="00462C08"/>
    <w:rsid w:val="00462FC8"/>
    <w:rsid w:val="0046358F"/>
    <w:rsid w:val="00463710"/>
    <w:rsid w:val="0046397C"/>
    <w:rsid w:val="00464470"/>
    <w:rsid w:val="00464E63"/>
    <w:rsid w:val="00464ECD"/>
    <w:rsid w:val="00465303"/>
    <w:rsid w:val="00465394"/>
    <w:rsid w:val="004662D3"/>
    <w:rsid w:val="004663F9"/>
    <w:rsid w:val="004669E9"/>
    <w:rsid w:val="00466CA9"/>
    <w:rsid w:val="00466D98"/>
    <w:rsid w:val="00467121"/>
    <w:rsid w:val="0046792E"/>
    <w:rsid w:val="00467BCB"/>
    <w:rsid w:val="00467D72"/>
    <w:rsid w:val="00470CE7"/>
    <w:rsid w:val="004712D5"/>
    <w:rsid w:val="004716EE"/>
    <w:rsid w:val="00471A70"/>
    <w:rsid w:val="00472E3B"/>
    <w:rsid w:val="004733B3"/>
    <w:rsid w:val="0047347A"/>
    <w:rsid w:val="00473CF1"/>
    <w:rsid w:val="0047437F"/>
    <w:rsid w:val="00474615"/>
    <w:rsid w:val="004748B6"/>
    <w:rsid w:val="0047601C"/>
    <w:rsid w:val="0047684A"/>
    <w:rsid w:val="00477CD4"/>
    <w:rsid w:val="004800C4"/>
    <w:rsid w:val="0048014D"/>
    <w:rsid w:val="0048023D"/>
    <w:rsid w:val="0048138F"/>
    <w:rsid w:val="00481994"/>
    <w:rsid w:val="00481E17"/>
    <w:rsid w:val="00482364"/>
    <w:rsid w:val="00483E63"/>
    <w:rsid w:val="00483F4F"/>
    <w:rsid w:val="00484FA5"/>
    <w:rsid w:val="0048500A"/>
    <w:rsid w:val="00485E48"/>
    <w:rsid w:val="0048690C"/>
    <w:rsid w:val="00487857"/>
    <w:rsid w:val="00490EF3"/>
    <w:rsid w:val="00491680"/>
    <w:rsid w:val="004924B6"/>
    <w:rsid w:val="00492D0F"/>
    <w:rsid w:val="00493FD6"/>
    <w:rsid w:val="004954B8"/>
    <w:rsid w:val="004954EF"/>
    <w:rsid w:val="004958B7"/>
    <w:rsid w:val="00495BB8"/>
    <w:rsid w:val="00496956"/>
    <w:rsid w:val="00496DA7"/>
    <w:rsid w:val="00497998"/>
    <w:rsid w:val="004A04DF"/>
    <w:rsid w:val="004A246A"/>
    <w:rsid w:val="004A28DC"/>
    <w:rsid w:val="004A2ACC"/>
    <w:rsid w:val="004A409D"/>
    <w:rsid w:val="004A4737"/>
    <w:rsid w:val="004A4C32"/>
    <w:rsid w:val="004A6779"/>
    <w:rsid w:val="004A6ED7"/>
    <w:rsid w:val="004A7109"/>
    <w:rsid w:val="004B0523"/>
    <w:rsid w:val="004B1225"/>
    <w:rsid w:val="004B209C"/>
    <w:rsid w:val="004B3BF1"/>
    <w:rsid w:val="004B462E"/>
    <w:rsid w:val="004B4723"/>
    <w:rsid w:val="004B56AE"/>
    <w:rsid w:val="004B5D0D"/>
    <w:rsid w:val="004B6782"/>
    <w:rsid w:val="004B6A4B"/>
    <w:rsid w:val="004B6C27"/>
    <w:rsid w:val="004B79A3"/>
    <w:rsid w:val="004B7D99"/>
    <w:rsid w:val="004C0041"/>
    <w:rsid w:val="004C050D"/>
    <w:rsid w:val="004C05DB"/>
    <w:rsid w:val="004C0FBF"/>
    <w:rsid w:val="004C194A"/>
    <w:rsid w:val="004C1DD5"/>
    <w:rsid w:val="004C27B4"/>
    <w:rsid w:val="004C2E38"/>
    <w:rsid w:val="004C30B4"/>
    <w:rsid w:val="004C33CB"/>
    <w:rsid w:val="004C3A1D"/>
    <w:rsid w:val="004C470B"/>
    <w:rsid w:val="004C48B5"/>
    <w:rsid w:val="004C5500"/>
    <w:rsid w:val="004C5605"/>
    <w:rsid w:val="004C5616"/>
    <w:rsid w:val="004C58B0"/>
    <w:rsid w:val="004C5AF8"/>
    <w:rsid w:val="004C6154"/>
    <w:rsid w:val="004C6CC2"/>
    <w:rsid w:val="004C7A33"/>
    <w:rsid w:val="004C7D23"/>
    <w:rsid w:val="004D007A"/>
    <w:rsid w:val="004D0455"/>
    <w:rsid w:val="004D085D"/>
    <w:rsid w:val="004D0E4C"/>
    <w:rsid w:val="004D0E58"/>
    <w:rsid w:val="004D0EFE"/>
    <w:rsid w:val="004D1A02"/>
    <w:rsid w:val="004D20C2"/>
    <w:rsid w:val="004D2469"/>
    <w:rsid w:val="004D2560"/>
    <w:rsid w:val="004D2578"/>
    <w:rsid w:val="004D2933"/>
    <w:rsid w:val="004D2A76"/>
    <w:rsid w:val="004D339C"/>
    <w:rsid w:val="004D3A8A"/>
    <w:rsid w:val="004D459B"/>
    <w:rsid w:val="004D494A"/>
    <w:rsid w:val="004D4FBB"/>
    <w:rsid w:val="004D5169"/>
    <w:rsid w:val="004D5CBD"/>
    <w:rsid w:val="004D6249"/>
    <w:rsid w:val="004D703F"/>
    <w:rsid w:val="004E06F5"/>
    <w:rsid w:val="004E0DFE"/>
    <w:rsid w:val="004E0EE8"/>
    <w:rsid w:val="004E11F9"/>
    <w:rsid w:val="004E14E1"/>
    <w:rsid w:val="004E191F"/>
    <w:rsid w:val="004E1BC1"/>
    <w:rsid w:val="004E20C1"/>
    <w:rsid w:val="004E22B0"/>
    <w:rsid w:val="004E264E"/>
    <w:rsid w:val="004E31E5"/>
    <w:rsid w:val="004E4DD2"/>
    <w:rsid w:val="004E4F16"/>
    <w:rsid w:val="004E5D42"/>
    <w:rsid w:val="004E623E"/>
    <w:rsid w:val="004E6619"/>
    <w:rsid w:val="004E6F60"/>
    <w:rsid w:val="004E7085"/>
    <w:rsid w:val="004E78C3"/>
    <w:rsid w:val="004F0A29"/>
    <w:rsid w:val="004F0B56"/>
    <w:rsid w:val="004F0BE3"/>
    <w:rsid w:val="004F1C4D"/>
    <w:rsid w:val="004F2034"/>
    <w:rsid w:val="004F3ED3"/>
    <w:rsid w:val="004F4A32"/>
    <w:rsid w:val="004F5935"/>
    <w:rsid w:val="004F635B"/>
    <w:rsid w:val="004F672A"/>
    <w:rsid w:val="004F6D95"/>
    <w:rsid w:val="004F7055"/>
    <w:rsid w:val="004F7F59"/>
    <w:rsid w:val="00500913"/>
    <w:rsid w:val="00500A83"/>
    <w:rsid w:val="00500CB3"/>
    <w:rsid w:val="0050106E"/>
    <w:rsid w:val="0050158A"/>
    <w:rsid w:val="0050172D"/>
    <w:rsid w:val="005021D2"/>
    <w:rsid w:val="005033C3"/>
    <w:rsid w:val="00503571"/>
    <w:rsid w:val="005035D9"/>
    <w:rsid w:val="00503679"/>
    <w:rsid w:val="00503965"/>
    <w:rsid w:val="00503BE1"/>
    <w:rsid w:val="00504239"/>
    <w:rsid w:val="00504A54"/>
    <w:rsid w:val="00504C80"/>
    <w:rsid w:val="00505673"/>
    <w:rsid w:val="00505D73"/>
    <w:rsid w:val="00506B86"/>
    <w:rsid w:val="00506D7A"/>
    <w:rsid w:val="00506DC0"/>
    <w:rsid w:val="00507F9C"/>
    <w:rsid w:val="0051199D"/>
    <w:rsid w:val="00511D3C"/>
    <w:rsid w:val="00512091"/>
    <w:rsid w:val="005124D1"/>
    <w:rsid w:val="00512746"/>
    <w:rsid w:val="0051294A"/>
    <w:rsid w:val="00512CFD"/>
    <w:rsid w:val="005139A6"/>
    <w:rsid w:val="00514999"/>
    <w:rsid w:val="00515000"/>
    <w:rsid w:val="00515D6E"/>
    <w:rsid w:val="00516B04"/>
    <w:rsid w:val="00516E5A"/>
    <w:rsid w:val="0051705C"/>
    <w:rsid w:val="005209E1"/>
    <w:rsid w:val="00520B6F"/>
    <w:rsid w:val="00520D43"/>
    <w:rsid w:val="00520DEF"/>
    <w:rsid w:val="00520F99"/>
    <w:rsid w:val="00521284"/>
    <w:rsid w:val="00521C24"/>
    <w:rsid w:val="00521C68"/>
    <w:rsid w:val="00521D29"/>
    <w:rsid w:val="00522512"/>
    <w:rsid w:val="00524C92"/>
    <w:rsid w:val="0052539A"/>
    <w:rsid w:val="005259CF"/>
    <w:rsid w:val="00525F0A"/>
    <w:rsid w:val="00526494"/>
    <w:rsid w:val="00526869"/>
    <w:rsid w:val="005308EC"/>
    <w:rsid w:val="005316E7"/>
    <w:rsid w:val="00531E04"/>
    <w:rsid w:val="005321EF"/>
    <w:rsid w:val="00532880"/>
    <w:rsid w:val="00532F14"/>
    <w:rsid w:val="00533159"/>
    <w:rsid w:val="005349C5"/>
    <w:rsid w:val="005357C1"/>
    <w:rsid w:val="00535DFE"/>
    <w:rsid w:val="00535E8B"/>
    <w:rsid w:val="005362CA"/>
    <w:rsid w:val="00536DB6"/>
    <w:rsid w:val="00542A4D"/>
    <w:rsid w:val="00543092"/>
    <w:rsid w:val="00543A3A"/>
    <w:rsid w:val="005448BD"/>
    <w:rsid w:val="0054499A"/>
    <w:rsid w:val="00544A2B"/>
    <w:rsid w:val="0054598F"/>
    <w:rsid w:val="0054632F"/>
    <w:rsid w:val="00546BE5"/>
    <w:rsid w:val="00546BF5"/>
    <w:rsid w:val="00546C6B"/>
    <w:rsid w:val="00547C24"/>
    <w:rsid w:val="0055011B"/>
    <w:rsid w:val="00550F59"/>
    <w:rsid w:val="005518DE"/>
    <w:rsid w:val="005529F4"/>
    <w:rsid w:val="005541F2"/>
    <w:rsid w:val="005549C8"/>
    <w:rsid w:val="005551BB"/>
    <w:rsid w:val="005552CB"/>
    <w:rsid w:val="005552D6"/>
    <w:rsid w:val="005556F6"/>
    <w:rsid w:val="00555DF8"/>
    <w:rsid w:val="005565F6"/>
    <w:rsid w:val="00557464"/>
    <w:rsid w:val="005574F6"/>
    <w:rsid w:val="005575FF"/>
    <w:rsid w:val="005577F3"/>
    <w:rsid w:val="00557B05"/>
    <w:rsid w:val="00557C37"/>
    <w:rsid w:val="0056009E"/>
    <w:rsid w:val="00560354"/>
    <w:rsid w:val="005608D6"/>
    <w:rsid w:val="00560DE0"/>
    <w:rsid w:val="005610BC"/>
    <w:rsid w:val="00562B78"/>
    <w:rsid w:val="00562D96"/>
    <w:rsid w:val="00563B61"/>
    <w:rsid w:val="00564743"/>
    <w:rsid w:val="0056515A"/>
    <w:rsid w:val="0056531C"/>
    <w:rsid w:val="005657EB"/>
    <w:rsid w:val="00565C30"/>
    <w:rsid w:val="00565ED5"/>
    <w:rsid w:val="00566809"/>
    <w:rsid w:val="0056700F"/>
    <w:rsid w:val="00567289"/>
    <w:rsid w:val="00567527"/>
    <w:rsid w:val="0056758D"/>
    <w:rsid w:val="00567627"/>
    <w:rsid w:val="00567793"/>
    <w:rsid w:val="005679C9"/>
    <w:rsid w:val="0057064D"/>
    <w:rsid w:val="005711A3"/>
    <w:rsid w:val="005723A0"/>
    <w:rsid w:val="005723C9"/>
    <w:rsid w:val="0057255B"/>
    <w:rsid w:val="0057277E"/>
    <w:rsid w:val="00572DAB"/>
    <w:rsid w:val="00573361"/>
    <w:rsid w:val="00573658"/>
    <w:rsid w:val="00573C3A"/>
    <w:rsid w:val="00573D5C"/>
    <w:rsid w:val="00573F5E"/>
    <w:rsid w:val="0057447E"/>
    <w:rsid w:val="00575AAA"/>
    <w:rsid w:val="00576AB4"/>
    <w:rsid w:val="005773D0"/>
    <w:rsid w:val="00577648"/>
    <w:rsid w:val="0058153F"/>
    <w:rsid w:val="00581E43"/>
    <w:rsid w:val="0058205A"/>
    <w:rsid w:val="0058245B"/>
    <w:rsid w:val="005830F7"/>
    <w:rsid w:val="0058346B"/>
    <w:rsid w:val="00583C3E"/>
    <w:rsid w:val="00584C0F"/>
    <w:rsid w:val="00584F02"/>
    <w:rsid w:val="005851F3"/>
    <w:rsid w:val="005857EC"/>
    <w:rsid w:val="00590244"/>
    <w:rsid w:val="00590F6F"/>
    <w:rsid w:val="00590F8C"/>
    <w:rsid w:val="005913EF"/>
    <w:rsid w:val="00591ABB"/>
    <w:rsid w:val="00592393"/>
    <w:rsid w:val="00592C33"/>
    <w:rsid w:val="00592F60"/>
    <w:rsid w:val="005932A5"/>
    <w:rsid w:val="00593317"/>
    <w:rsid w:val="00593648"/>
    <w:rsid w:val="00594910"/>
    <w:rsid w:val="00594BA2"/>
    <w:rsid w:val="00594D7F"/>
    <w:rsid w:val="00594E13"/>
    <w:rsid w:val="0059542B"/>
    <w:rsid w:val="0059555D"/>
    <w:rsid w:val="00595906"/>
    <w:rsid w:val="005959E7"/>
    <w:rsid w:val="00595BB6"/>
    <w:rsid w:val="00595F73"/>
    <w:rsid w:val="00596079"/>
    <w:rsid w:val="00596A12"/>
    <w:rsid w:val="00597204"/>
    <w:rsid w:val="005A10BD"/>
    <w:rsid w:val="005A10E8"/>
    <w:rsid w:val="005A151A"/>
    <w:rsid w:val="005A1BA7"/>
    <w:rsid w:val="005A1D07"/>
    <w:rsid w:val="005A204E"/>
    <w:rsid w:val="005A255F"/>
    <w:rsid w:val="005A2B0D"/>
    <w:rsid w:val="005A2EDF"/>
    <w:rsid w:val="005A4BF9"/>
    <w:rsid w:val="005A4E8A"/>
    <w:rsid w:val="005A4FDB"/>
    <w:rsid w:val="005A5AA1"/>
    <w:rsid w:val="005A6079"/>
    <w:rsid w:val="005A6CC6"/>
    <w:rsid w:val="005A7BC4"/>
    <w:rsid w:val="005A7EC8"/>
    <w:rsid w:val="005B0089"/>
    <w:rsid w:val="005B167A"/>
    <w:rsid w:val="005B1F6E"/>
    <w:rsid w:val="005B208D"/>
    <w:rsid w:val="005B21D5"/>
    <w:rsid w:val="005B2547"/>
    <w:rsid w:val="005B29F9"/>
    <w:rsid w:val="005B2A6C"/>
    <w:rsid w:val="005B310E"/>
    <w:rsid w:val="005B31B2"/>
    <w:rsid w:val="005B3783"/>
    <w:rsid w:val="005B3834"/>
    <w:rsid w:val="005B3B09"/>
    <w:rsid w:val="005B427C"/>
    <w:rsid w:val="005B4ED1"/>
    <w:rsid w:val="005B5CC9"/>
    <w:rsid w:val="005B65BE"/>
    <w:rsid w:val="005B6D4D"/>
    <w:rsid w:val="005B7C26"/>
    <w:rsid w:val="005C11A8"/>
    <w:rsid w:val="005C1F97"/>
    <w:rsid w:val="005C29DD"/>
    <w:rsid w:val="005C2C0A"/>
    <w:rsid w:val="005C3C01"/>
    <w:rsid w:val="005C4EB1"/>
    <w:rsid w:val="005C571B"/>
    <w:rsid w:val="005C5DB9"/>
    <w:rsid w:val="005C5FFD"/>
    <w:rsid w:val="005C70D2"/>
    <w:rsid w:val="005D058A"/>
    <w:rsid w:val="005D079B"/>
    <w:rsid w:val="005D1525"/>
    <w:rsid w:val="005D18A8"/>
    <w:rsid w:val="005D1FDF"/>
    <w:rsid w:val="005D2182"/>
    <w:rsid w:val="005D2496"/>
    <w:rsid w:val="005D263A"/>
    <w:rsid w:val="005D28A6"/>
    <w:rsid w:val="005D31D6"/>
    <w:rsid w:val="005D3A9A"/>
    <w:rsid w:val="005D3D7F"/>
    <w:rsid w:val="005D3F90"/>
    <w:rsid w:val="005D42C4"/>
    <w:rsid w:val="005D4446"/>
    <w:rsid w:val="005D447B"/>
    <w:rsid w:val="005D4E7D"/>
    <w:rsid w:val="005D590C"/>
    <w:rsid w:val="005D5D27"/>
    <w:rsid w:val="005D5FAE"/>
    <w:rsid w:val="005D6CDC"/>
    <w:rsid w:val="005D6F55"/>
    <w:rsid w:val="005D6FFA"/>
    <w:rsid w:val="005D74B0"/>
    <w:rsid w:val="005D763B"/>
    <w:rsid w:val="005E0A8B"/>
    <w:rsid w:val="005E0BBA"/>
    <w:rsid w:val="005E0BC1"/>
    <w:rsid w:val="005E0F07"/>
    <w:rsid w:val="005E17E5"/>
    <w:rsid w:val="005E1B4B"/>
    <w:rsid w:val="005E3883"/>
    <w:rsid w:val="005E4782"/>
    <w:rsid w:val="005E50DC"/>
    <w:rsid w:val="005E553D"/>
    <w:rsid w:val="005E5963"/>
    <w:rsid w:val="005E5AAE"/>
    <w:rsid w:val="005E5FB2"/>
    <w:rsid w:val="005E7C58"/>
    <w:rsid w:val="005F07A7"/>
    <w:rsid w:val="005F0ED9"/>
    <w:rsid w:val="005F1080"/>
    <w:rsid w:val="005F2306"/>
    <w:rsid w:val="005F2322"/>
    <w:rsid w:val="005F35C0"/>
    <w:rsid w:val="005F416A"/>
    <w:rsid w:val="005F444A"/>
    <w:rsid w:val="005F444C"/>
    <w:rsid w:val="005F4F2D"/>
    <w:rsid w:val="005F5CFC"/>
    <w:rsid w:val="005F6671"/>
    <w:rsid w:val="005F7EB5"/>
    <w:rsid w:val="00601249"/>
    <w:rsid w:val="00601FA3"/>
    <w:rsid w:val="00602335"/>
    <w:rsid w:val="00602994"/>
    <w:rsid w:val="00603CE3"/>
    <w:rsid w:val="00604187"/>
    <w:rsid w:val="006042F7"/>
    <w:rsid w:val="0060503A"/>
    <w:rsid w:val="006054A6"/>
    <w:rsid w:val="006054CD"/>
    <w:rsid w:val="00605501"/>
    <w:rsid w:val="0060553C"/>
    <w:rsid w:val="00605F13"/>
    <w:rsid w:val="00606774"/>
    <w:rsid w:val="006069D6"/>
    <w:rsid w:val="0060710B"/>
    <w:rsid w:val="0060757F"/>
    <w:rsid w:val="006076C4"/>
    <w:rsid w:val="00610A44"/>
    <w:rsid w:val="00610B9C"/>
    <w:rsid w:val="00611451"/>
    <w:rsid w:val="00611853"/>
    <w:rsid w:val="0061187A"/>
    <w:rsid w:val="00611CC1"/>
    <w:rsid w:val="006122E1"/>
    <w:rsid w:val="00612371"/>
    <w:rsid w:val="006129EE"/>
    <w:rsid w:val="00612EF4"/>
    <w:rsid w:val="006140DB"/>
    <w:rsid w:val="006142B2"/>
    <w:rsid w:val="006150C4"/>
    <w:rsid w:val="006156D2"/>
    <w:rsid w:val="006169B2"/>
    <w:rsid w:val="0061776E"/>
    <w:rsid w:val="006201AB"/>
    <w:rsid w:val="00620BCD"/>
    <w:rsid w:val="006210A5"/>
    <w:rsid w:val="00621987"/>
    <w:rsid w:val="0062272E"/>
    <w:rsid w:val="00624486"/>
    <w:rsid w:val="00624E3D"/>
    <w:rsid w:val="00624F4D"/>
    <w:rsid w:val="00625623"/>
    <w:rsid w:val="00625A88"/>
    <w:rsid w:val="00625E7C"/>
    <w:rsid w:val="00626330"/>
    <w:rsid w:val="006263F8"/>
    <w:rsid w:val="00626565"/>
    <w:rsid w:val="00627083"/>
    <w:rsid w:val="00627E0D"/>
    <w:rsid w:val="00631436"/>
    <w:rsid w:val="00632017"/>
    <w:rsid w:val="006321BE"/>
    <w:rsid w:val="006321C0"/>
    <w:rsid w:val="0063250E"/>
    <w:rsid w:val="006328E3"/>
    <w:rsid w:val="00632C21"/>
    <w:rsid w:val="0063330A"/>
    <w:rsid w:val="006333DC"/>
    <w:rsid w:val="00633883"/>
    <w:rsid w:val="00633F11"/>
    <w:rsid w:val="0063539E"/>
    <w:rsid w:val="006354A0"/>
    <w:rsid w:val="00635511"/>
    <w:rsid w:val="00635B90"/>
    <w:rsid w:val="00636EBF"/>
    <w:rsid w:val="00637565"/>
    <w:rsid w:val="006378CC"/>
    <w:rsid w:val="006408DA"/>
    <w:rsid w:val="00640DBA"/>
    <w:rsid w:val="0064117E"/>
    <w:rsid w:val="0064194A"/>
    <w:rsid w:val="00641F31"/>
    <w:rsid w:val="00642240"/>
    <w:rsid w:val="00642808"/>
    <w:rsid w:val="00642C53"/>
    <w:rsid w:val="00642FD3"/>
    <w:rsid w:val="00642FFE"/>
    <w:rsid w:val="006439E8"/>
    <w:rsid w:val="00643C7D"/>
    <w:rsid w:val="00644F54"/>
    <w:rsid w:val="00645CCD"/>
    <w:rsid w:val="00645D0A"/>
    <w:rsid w:val="00646908"/>
    <w:rsid w:val="00647246"/>
    <w:rsid w:val="006476C1"/>
    <w:rsid w:val="00650DB7"/>
    <w:rsid w:val="006515AC"/>
    <w:rsid w:val="00652F82"/>
    <w:rsid w:val="00654498"/>
    <w:rsid w:val="00654989"/>
    <w:rsid w:val="00655291"/>
    <w:rsid w:val="00656019"/>
    <w:rsid w:val="00661C0B"/>
    <w:rsid w:val="00662993"/>
    <w:rsid w:val="0066301A"/>
    <w:rsid w:val="006632E0"/>
    <w:rsid w:val="0066348F"/>
    <w:rsid w:val="00663705"/>
    <w:rsid w:val="00664459"/>
    <w:rsid w:val="006644ED"/>
    <w:rsid w:val="00664DD5"/>
    <w:rsid w:val="0066543E"/>
    <w:rsid w:val="00666716"/>
    <w:rsid w:val="00666BDF"/>
    <w:rsid w:val="00666BE1"/>
    <w:rsid w:val="006670C4"/>
    <w:rsid w:val="00667D00"/>
    <w:rsid w:val="00667D78"/>
    <w:rsid w:val="00670271"/>
    <w:rsid w:val="00670DD6"/>
    <w:rsid w:val="00670EAB"/>
    <w:rsid w:val="00671B8B"/>
    <w:rsid w:val="00671E1B"/>
    <w:rsid w:val="0067236D"/>
    <w:rsid w:val="006735B2"/>
    <w:rsid w:val="006736C6"/>
    <w:rsid w:val="0067415F"/>
    <w:rsid w:val="0067466E"/>
    <w:rsid w:val="00676AB3"/>
    <w:rsid w:val="0067790B"/>
    <w:rsid w:val="00677F59"/>
    <w:rsid w:val="00680364"/>
    <w:rsid w:val="00681D8D"/>
    <w:rsid w:val="006821FE"/>
    <w:rsid w:val="0068288D"/>
    <w:rsid w:val="00682A79"/>
    <w:rsid w:val="00683202"/>
    <w:rsid w:val="006833C5"/>
    <w:rsid w:val="006848C9"/>
    <w:rsid w:val="006849CD"/>
    <w:rsid w:val="006851B8"/>
    <w:rsid w:val="00685754"/>
    <w:rsid w:val="00685E8E"/>
    <w:rsid w:val="00685F13"/>
    <w:rsid w:val="006863B2"/>
    <w:rsid w:val="00686459"/>
    <w:rsid w:val="00686ADD"/>
    <w:rsid w:val="00686C55"/>
    <w:rsid w:val="00686D2D"/>
    <w:rsid w:val="00686F55"/>
    <w:rsid w:val="00687416"/>
    <w:rsid w:val="00687588"/>
    <w:rsid w:val="006905E9"/>
    <w:rsid w:val="0069078D"/>
    <w:rsid w:val="00690C3A"/>
    <w:rsid w:val="00690E30"/>
    <w:rsid w:val="006910A5"/>
    <w:rsid w:val="0069136E"/>
    <w:rsid w:val="0069261F"/>
    <w:rsid w:val="00693782"/>
    <w:rsid w:val="006939B3"/>
    <w:rsid w:val="00693D84"/>
    <w:rsid w:val="00693E9D"/>
    <w:rsid w:val="006943C8"/>
    <w:rsid w:val="00694B10"/>
    <w:rsid w:val="00694B82"/>
    <w:rsid w:val="00694F08"/>
    <w:rsid w:val="00695232"/>
    <w:rsid w:val="0069588F"/>
    <w:rsid w:val="00697465"/>
    <w:rsid w:val="00697993"/>
    <w:rsid w:val="006979BC"/>
    <w:rsid w:val="00697F56"/>
    <w:rsid w:val="006A0FA7"/>
    <w:rsid w:val="006A2750"/>
    <w:rsid w:val="006A276B"/>
    <w:rsid w:val="006A2841"/>
    <w:rsid w:val="006A2A78"/>
    <w:rsid w:val="006A2C6C"/>
    <w:rsid w:val="006A3A5C"/>
    <w:rsid w:val="006A3A60"/>
    <w:rsid w:val="006A3C9F"/>
    <w:rsid w:val="006A50D7"/>
    <w:rsid w:val="006A59DE"/>
    <w:rsid w:val="006A5DEB"/>
    <w:rsid w:val="006A6354"/>
    <w:rsid w:val="006A67D1"/>
    <w:rsid w:val="006A6938"/>
    <w:rsid w:val="006A7697"/>
    <w:rsid w:val="006B0F47"/>
    <w:rsid w:val="006B19F1"/>
    <w:rsid w:val="006B1A40"/>
    <w:rsid w:val="006B1AAE"/>
    <w:rsid w:val="006B2081"/>
    <w:rsid w:val="006B28F2"/>
    <w:rsid w:val="006B2F8F"/>
    <w:rsid w:val="006B2FB4"/>
    <w:rsid w:val="006B3DC6"/>
    <w:rsid w:val="006B3F30"/>
    <w:rsid w:val="006B59AE"/>
    <w:rsid w:val="006B5F00"/>
    <w:rsid w:val="006B6054"/>
    <w:rsid w:val="006B691F"/>
    <w:rsid w:val="006B76C8"/>
    <w:rsid w:val="006B7EE7"/>
    <w:rsid w:val="006C010C"/>
    <w:rsid w:val="006C0615"/>
    <w:rsid w:val="006C1DB0"/>
    <w:rsid w:val="006C2B87"/>
    <w:rsid w:val="006C3109"/>
    <w:rsid w:val="006C34BB"/>
    <w:rsid w:val="006C363B"/>
    <w:rsid w:val="006C3DC7"/>
    <w:rsid w:val="006C411E"/>
    <w:rsid w:val="006C477F"/>
    <w:rsid w:val="006C4A09"/>
    <w:rsid w:val="006C4A99"/>
    <w:rsid w:val="006C4C6D"/>
    <w:rsid w:val="006C4C91"/>
    <w:rsid w:val="006C5C02"/>
    <w:rsid w:val="006C69D7"/>
    <w:rsid w:val="006C723E"/>
    <w:rsid w:val="006C73AE"/>
    <w:rsid w:val="006C7402"/>
    <w:rsid w:val="006C794E"/>
    <w:rsid w:val="006C7C02"/>
    <w:rsid w:val="006C7CDF"/>
    <w:rsid w:val="006D150B"/>
    <w:rsid w:val="006D1E84"/>
    <w:rsid w:val="006D1EA2"/>
    <w:rsid w:val="006D26EA"/>
    <w:rsid w:val="006D3949"/>
    <w:rsid w:val="006D54FC"/>
    <w:rsid w:val="006D5FCB"/>
    <w:rsid w:val="006D64FA"/>
    <w:rsid w:val="006D706B"/>
    <w:rsid w:val="006D7393"/>
    <w:rsid w:val="006D7808"/>
    <w:rsid w:val="006E0250"/>
    <w:rsid w:val="006E14B3"/>
    <w:rsid w:val="006E23BF"/>
    <w:rsid w:val="006E2838"/>
    <w:rsid w:val="006E2C74"/>
    <w:rsid w:val="006E3B17"/>
    <w:rsid w:val="006E3D1D"/>
    <w:rsid w:val="006E3EC8"/>
    <w:rsid w:val="006E498A"/>
    <w:rsid w:val="006E4AF6"/>
    <w:rsid w:val="006E5BA1"/>
    <w:rsid w:val="006E60A6"/>
    <w:rsid w:val="006E75F1"/>
    <w:rsid w:val="006F05A3"/>
    <w:rsid w:val="006F0A03"/>
    <w:rsid w:val="006F15E4"/>
    <w:rsid w:val="006F2023"/>
    <w:rsid w:val="006F2B90"/>
    <w:rsid w:val="006F2E60"/>
    <w:rsid w:val="006F2ED3"/>
    <w:rsid w:val="006F3710"/>
    <w:rsid w:val="006F411C"/>
    <w:rsid w:val="006F45FD"/>
    <w:rsid w:val="006F4751"/>
    <w:rsid w:val="006F4C5F"/>
    <w:rsid w:val="006F56F2"/>
    <w:rsid w:val="006F5BD5"/>
    <w:rsid w:val="006F5E25"/>
    <w:rsid w:val="006F602D"/>
    <w:rsid w:val="006F636C"/>
    <w:rsid w:val="006F66F7"/>
    <w:rsid w:val="006F6DF6"/>
    <w:rsid w:val="006F70D7"/>
    <w:rsid w:val="006F7E01"/>
    <w:rsid w:val="007013F3"/>
    <w:rsid w:val="007016CC"/>
    <w:rsid w:val="00701A25"/>
    <w:rsid w:val="00702B1F"/>
    <w:rsid w:val="00702C1E"/>
    <w:rsid w:val="007039F0"/>
    <w:rsid w:val="00703B92"/>
    <w:rsid w:val="00703D17"/>
    <w:rsid w:val="00703E88"/>
    <w:rsid w:val="00703F0F"/>
    <w:rsid w:val="00704586"/>
    <w:rsid w:val="00704CBE"/>
    <w:rsid w:val="00707119"/>
    <w:rsid w:val="00707218"/>
    <w:rsid w:val="007079BC"/>
    <w:rsid w:val="00707FF5"/>
    <w:rsid w:val="00710F8C"/>
    <w:rsid w:val="007116C6"/>
    <w:rsid w:val="00712249"/>
    <w:rsid w:val="0071227C"/>
    <w:rsid w:val="00712913"/>
    <w:rsid w:val="007132BC"/>
    <w:rsid w:val="00713529"/>
    <w:rsid w:val="00713EB3"/>
    <w:rsid w:val="007147E9"/>
    <w:rsid w:val="00715186"/>
    <w:rsid w:val="00715B4A"/>
    <w:rsid w:val="00715F9B"/>
    <w:rsid w:val="00716FC0"/>
    <w:rsid w:val="007174C4"/>
    <w:rsid w:val="00717578"/>
    <w:rsid w:val="007175DD"/>
    <w:rsid w:val="007200D0"/>
    <w:rsid w:val="00720100"/>
    <w:rsid w:val="00720A1C"/>
    <w:rsid w:val="00720DA2"/>
    <w:rsid w:val="00721486"/>
    <w:rsid w:val="007226BD"/>
    <w:rsid w:val="007227FA"/>
    <w:rsid w:val="00723102"/>
    <w:rsid w:val="00723146"/>
    <w:rsid w:val="00723570"/>
    <w:rsid w:val="00723B22"/>
    <w:rsid w:val="00723C22"/>
    <w:rsid w:val="00723CD7"/>
    <w:rsid w:val="007245EC"/>
    <w:rsid w:val="00724C4E"/>
    <w:rsid w:val="00726651"/>
    <w:rsid w:val="007270F8"/>
    <w:rsid w:val="00727C2C"/>
    <w:rsid w:val="00731C98"/>
    <w:rsid w:val="007327E0"/>
    <w:rsid w:val="0073297E"/>
    <w:rsid w:val="00732E94"/>
    <w:rsid w:val="00733799"/>
    <w:rsid w:val="0073395B"/>
    <w:rsid w:val="00733D50"/>
    <w:rsid w:val="00734CF4"/>
    <w:rsid w:val="007350BA"/>
    <w:rsid w:val="00737218"/>
    <w:rsid w:val="007374D5"/>
    <w:rsid w:val="00737E41"/>
    <w:rsid w:val="007402E1"/>
    <w:rsid w:val="00740E9F"/>
    <w:rsid w:val="00740F63"/>
    <w:rsid w:val="007418A1"/>
    <w:rsid w:val="00741C8B"/>
    <w:rsid w:val="00741FF4"/>
    <w:rsid w:val="007421A9"/>
    <w:rsid w:val="00742EF7"/>
    <w:rsid w:val="00743CD7"/>
    <w:rsid w:val="00743FE6"/>
    <w:rsid w:val="0074419D"/>
    <w:rsid w:val="00744340"/>
    <w:rsid w:val="00744C8C"/>
    <w:rsid w:val="00745396"/>
    <w:rsid w:val="00745C87"/>
    <w:rsid w:val="0074604A"/>
    <w:rsid w:val="00746383"/>
    <w:rsid w:val="007468FF"/>
    <w:rsid w:val="007470A4"/>
    <w:rsid w:val="007471F8"/>
    <w:rsid w:val="0074766D"/>
    <w:rsid w:val="00747B73"/>
    <w:rsid w:val="00747D60"/>
    <w:rsid w:val="00747E0B"/>
    <w:rsid w:val="00750BE3"/>
    <w:rsid w:val="00750CB3"/>
    <w:rsid w:val="007515A2"/>
    <w:rsid w:val="00752467"/>
    <w:rsid w:val="00753E33"/>
    <w:rsid w:val="007542AE"/>
    <w:rsid w:val="00754AE2"/>
    <w:rsid w:val="00754E4F"/>
    <w:rsid w:val="00755031"/>
    <w:rsid w:val="007550BE"/>
    <w:rsid w:val="00755D5C"/>
    <w:rsid w:val="00756045"/>
    <w:rsid w:val="00756672"/>
    <w:rsid w:val="00756E9B"/>
    <w:rsid w:val="00757111"/>
    <w:rsid w:val="007579C3"/>
    <w:rsid w:val="00760177"/>
    <w:rsid w:val="0076038B"/>
    <w:rsid w:val="00761937"/>
    <w:rsid w:val="00761D9B"/>
    <w:rsid w:val="00762323"/>
    <w:rsid w:val="00762E61"/>
    <w:rsid w:val="00762FD7"/>
    <w:rsid w:val="007635F9"/>
    <w:rsid w:val="0076414F"/>
    <w:rsid w:val="007647E0"/>
    <w:rsid w:val="00765188"/>
    <w:rsid w:val="0076762E"/>
    <w:rsid w:val="00767D15"/>
    <w:rsid w:val="007705E4"/>
    <w:rsid w:val="007707ED"/>
    <w:rsid w:val="00770A78"/>
    <w:rsid w:val="00771622"/>
    <w:rsid w:val="0077220C"/>
    <w:rsid w:val="00773F88"/>
    <w:rsid w:val="0077483C"/>
    <w:rsid w:val="00775684"/>
    <w:rsid w:val="00775A1F"/>
    <w:rsid w:val="0077615F"/>
    <w:rsid w:val="00776CB9"/>
    <w:rsid w:val="00777822"/>
    <w:rsid w:val="00777EB5"/>
    <w:rsid w:val="00781358"/>
    <w:rsid w:val="007819F4"/>
    <w:rsid w:val="00781B6F"/>
    <w:rsid w:val="00781CA0"/>
    <w:rsid w:val="007827B6"/>
    <w:rsid w:val="00782BA5"/>
    <w:rsid w:val="00782FF6"/>
    <w:rsid w:val="0078354E"/>
    <w:rsid w:val="00784FE4"/>
    <w:rsid w:val="007850CF"/>
    <w:rsid w:val="00785B36"/>
    <w:rsid w:val="00785F49"/>
    <w:rsid w:val="00786305"/>
    <w:rsid w:val="00786DDF"/>
    <w:rsid w:val="00787699"/>
    <w:rsid w:val="00787D06"/>
    <w:rsid w:val="00790F07"/>
    <w:rsid w:val="00791AAC"/>
    <w:rsid w:val="00791C3C"/>
    <w:rsid w:val="007938DF"/>
    <w:rsid w:val="00795710"/>
    <w:rsid w:val="00795E78"/>
    <w:rsid w:val="007961B8"/>
    <w:rsid w:val="00796913"/>
    <w:rsid w:val="007973BA"/>
    <w:rsid w:val="00797537"/>
    <w:rsid w:val="007A03A2"/>
    <w:rsid w:val="007A0472"/>
    <w:rsid w:val="007A08B0"/>
    <w:rsid w:val="007A1CB0"/>
    <w:rsid w:val="007A20B4"/>
    <w:rsid w:val="007A21A9"/>
    <w:rsid w:val="007A2A5C"/>
    <w:rsid w:val="007A301F"/>
    <w:rsid w:val="007A3322"/>
    <w:rsid w:val="007A33E0"/>
    <w:rsid w:val="007A38FC"/>
    <w:rsid w:val="007A4DEA"/>
    <w:rsid w:val="007A5441"/>
    <w:rsid w:val="007A56C5"/>
    <w:rsid w:val="007A658C"/>
    <w:rsid w:val="007A7467"/>
    <w:rsid w:val="007B0CEF"/>
    <w:rsid w:val="007B11B4"/>
    <w:rsid w:val="007B2003"/>
    <w:rsid w:val="007B23AA"/>
    <w:rsid w:val="007B2D78"/>
    <w:rsid w:val="007B3BC6"/>
    <w:rsid w:val="007B4180"/>
    <w:rsid w:val="007B462A"/>
    <w:rsid w:val="007B4B53"/>
    <w:rsid w:val="007B5962"/>
    <w:rsid w:val="007B6039"/>
    <w:rsid w:val="007B76AE"/>
    <w:rsid w:val="007B7C25"/>
    <w:rsid w:val="007C05AB"/>
    <w:rsid w:val="007C09D0"/>
    <w:rsid w:val="007C1434"/>
    <w:rsid w:val="007C299B"/>
    <w:rsid w:val="007C2FD9"/>
    <w:rsid w:val="007C39D0"/>
    <w:rsid w:val="007C4038"/>
    <w:rsid w:val="007C4202"/>
    <w:rsid w:val="007C4232"/>
    <w:rsid w:val="007C4828"/>
    <w:rsid w:val="007C4D42"/>
    <w:rsid w:val="007C5936"/>
    <w:rsid w:val="007C5B1A"/>
    <w:rsid w:val="007C5F6F"/>
    <w:rsid w:val="007C617A"/>
    <w:rsid w:val="007C7305"/>
    <w:rsid w:val="007C7746"/>
    <w:rsid w:val="007C7EA4"/>
    <w:rsid w:val="007D03D7"/>
    <w:rsid w:val="007D049F"/>
    <w:rsid w:val="007D0F35"/>
    <w:rsid w:val="007D100B"/>
    <w:rsid w:val="007D1544"/>
    <w:rsid w:val="007D19FE"/>
    <w:rsid w:val="007D1A58"/>
    <w:rsid w:val="007D2DF8"/>
    <w:rsid w:val="007D3079"/>
    <w:rsid w:val="007D3431"/>
    <w:rsid w:val="007D5BF7"/>
    <w:rsid w:val="007D7014"/>
    <w:rsid w:val="007D7926"/>
    <w:rsid w:val="007D7C10"/>
    <w:rsid w:val="007D7C8F"/>
    <w:rsid w:val="007D7DAD"/>
    <w:rsid w:val="007E0255"/>
    <w:rsid w:val="007E0389"/>
    <w:rsid w:val="007E0F2B"/>
    <w:rsid w:val="007E0FFF"/>
    <w:rsid w:val="007E11BC"/>
    <w:rsid w:val="007E11D3"/>
    <w:rsid w:val="007E241F"/>
    <w:rsid w:val="007E2D76"/>
    <w:rsid w:val="007E2FF3"/>
    <w:rsid w:val="007E3008"/>
    <w:rsid w:val="007E3619"/>
    <w:rsid w:val="007E3A9E"/>
    <w:rsid w:val="007E4560"/>
    <w:rsid w:val="007E4763"/>
    <w:rsid w:val="007E4964"/>
    <w:rsid w:val="007E4CF0"/>
    <w:rsid w:val="007E5058"/>
    <w:rsid w:val="007E5EC1"/>
    <w:rsid w:val="007E67EA"/>
    <w:rsid w:val="007E6C99"/>
    <w:rsid w:val="007E75D2"/>
    <w:rsid w:val="007E7EC3"/>
    <w:rsid w:val="007F0FB0"/>
    <w:rsid w:val="007F1262"/>
    <w:rsid w:val="007F1755"/>
    <w:rsid w:val="007F2557"/>
    <w:rsid w:val="007F2BFA"/>
    <w:rsid w:val="007F2C06"/>
    <w:rsid w:val="007F358C"/>
    <w:rsid w:val="007F3E5F"/>
    <w:rsid w:val="007F3FEA"/>
    <w:rsid w:val="007F45AD"/>
    <w:rsid w:val="007F4987"/>
    <w:rsid w:val="007F4D3D"/>
    <w:rsid w:val="007F5AE3"/>
    <w:rsid w:val="007F6089"/>
    <w:rsid w:val="007F6482"/>
    <w:rsid w:val="007F6E81"/>
    <w:rsid w:val="007F70A9"/>
    <w:rsid w:val="007F7157"/>
    <w:rsid w:val="007F7362"/>
    <w:rsid w:val="007F792A"/>
    <w:rsid w:val="007F7F00"/>
    <w:rsid w:val="00800215"/>
    <w:rsid w:val="008003CB"/>
    <w:rsid w:val="008007E9"/>
    <w:rsid w:val="0080092A"/>
    <w:rsid w:val="00802ACE"/>
    <w:rsid w:val="00802D48"/>
    <w:rsid w:val="008031EA"/>
    <w:rsid w:val="0080598A"/>
    <w:rsid w:val="00806601"/>
    <w:rsid w:val="00806BF0"/>
    <w:rsid w:val="00806D8F"/>
    <w:rsid w:val="008074A7"/>
    <w:rsid w:val="00807E3F"/>
    <w:rsid w:val="00810528"/>
    <w:rsid w:val="008106F3"/>
    <w:rsid w:val="00810E6C"/>
    <w:rsid w:val="00811266"/>
    <w:rsid w:val="00812509"/>
    <w:rsid w:val="008125DC"/>
    <w:rsid w:val="00812D7A"/>
    <w:rsid w:val="00813857"/>
    <w:rsid w:val="0081472F"/>
    <w:rsid w:val="00814B47"/>
    <w:rsid w:val="008151B2"/>
    <w:rsid w:val="0081557C"/>
    <w:rsid w:val="00815BF6"/>
    <w:rsid w:val="00815F97"/>
    <w:rsid w:val="00816A64"/>
    <w:rsid w:val="0081788F"/>
    <w:rsid w:val="00820081"/>
    <w:rsid w:val="0082052E"/>
    <w:rsid w:val="00820657"/>
    <w:rsid w:val="00820ACA"/>
    <w:rsid w:val="008214D6"/>
    <w:rsid w:val="0082264B"/>
    <w:rsid w:val="00822950"/>
    <w:rsid w:val="0082384E"/>
    <w:rsid w:val="0082397F"/>
    <w:rsid w:val="00824166"/>
    <w:rsid w:val="00824543"/>
    <w:rsid w:val="008248B4"/>
    <w:rsid w:val="00825406"/>
    <w:rsid w:val="008254C8"/>
    <w:rsid w:val="00825D18"/>
    <w:rsid w:val="00826204"/>
    <w:rsid w:val="00826A84"/>
    <w:rsid w:val="00826EB5"/>
    <w:rsid w:val="0082793D"/>
    <w:rsid w:val="00827E5E"/>
    <w:rsid w:val="00830C28"/>
    <w:rsid w:val="00830CB1"/>
    <w:rsid w:val="008316B2"/>
    <w:rsid w:val="00831BF7"/>
    <w:rsid w:val="008321FA"/>
    <w:rsid w:val="008323D0"/>
    <w:rsid w:val="00833114"/>
    <w:rsid w:val="00834041"/>
    <w:rsid w:val="00834187"/>
    <w:rsid w:val="008349D9"/>
    <w:rsid w:val="00835088"/>
    <w:rsid w:val="00835810"/>
    <w:rsid w:val="00835C89"/>
    <w:rsid w:val="008363E3"/>
    <w:rsid w:val="008373B1"/>
    <w:rsid w:val="0083751D"/>
    <w:rsid w:val="00837687"/>
    <w:rsid w:val="00837983"/>
    <w:rsid w:val="00837CDB"/>
    <w:rsid w:val="0084101D"/>
    <w:rsid w:val="008410E5"/>
    <w:rsid w:val="0084157D"/>
    <w:rsid w:val="00842410"/>
    <w:rsid w:val="0084257D"/>
    <w:rsid w:val="008426D6"/>
    <w:rsid w:val="00842D91"/>
    <w:rsid w:val="00843DC2"/>
    <w:rsid w:val="00844C92"/>
    <w:rsid w:val="0084501D"/>
    <w:rsid w:val="0084518E"/>
    <w:rsid w:val="00845518"/>
    <w:rsid w:val="00846B23"/>
    <w:rsid w:val="00847EB3"/>
    <w:rsid w:val="00850498"/>
    <w:rsid w:val="0085057B"/>
    <w:rsid w:val="00850F25"/>
    <w:rsid w:val="0085177B"/>
    <w:rsid w:val="0085260A"/>
    <w:rsid w:val="008528D4"/>
    <w:rsid w:val="008532E7"/>
    <w:rsid w:val="0085415D"/>
    <w:rsid w:val="00854A8F"/>
    <w:rsid w:val="00854E59"/>
    <w:rsid w:val="00855838"/>
    <w:rsid w:val="00855C65"/>
    <w:rsid w:val="00855D1B"/>
    <w:rsid w:val="00855EEF"/>
    <w:rsid w:val="008569B8"/>
    <w:rsid w:val="0085711D"/>
    <w:rsid w:val="008572F9"/>
    <w:rsid w:val="00857374"/>
    <w:rsid w:val="00860DF2"/>
    <w:rsid w:val="00861190"/>
    <w:rsid w:val="008612FC"/>
    <w:rsid w:val="00862C8B"/>
    <w:rsid w:val="008632A2"/>
    <w:rsid w:val="0086389A"/>
    <w:rsid w:val="00863DDA"/>
    <w:rsid w:val="00864242"/>
    <w:rsid w:val="0086459A"/>
    <w:rsid w:val="00865058"/>
    <w:rsid w:val="00865E99"/>
    <w:rsid w:val="008660CF"/>
    <w:rsid w:val="0086667D"/>
    <w:rsid w:val="00867398"/>
    <w:rsid w:val="008673ED"/>
    <w:rsid w:val="0086757E"/>
    <w:rsid w:val="00870433"/>
    <w:rsid w:val="00870BFA"/>
    <w:rsid w:val="0087229F"/>
    <w:rsid w:val="00872A81"/>
    <w:rsid w:val="00872CAE"/>
    <w:rsid w:val="0087356C"/>
    <w:rsid w:val="00873FD7"/>
    <w:rsid w:val="008766BE"/>
    <w:rsid w:val="008766C0"/>
    <w:rsid w:val="00876814"/>
    <w:rsid w:val="0087737F"/>
    <w:rsid w:val="00877770"/>
    <w:rsid w:val="008778BE"/>
    <w:rsid w:val="00880A73"/>
    <w:rsid w:val="00880FE0"/>
    <w:rsid w:val="00881530"/>
    <w:rsid w:val="00881906"/>
    <w:rsid w:val="00881F65"/>
    <w:rsid w:val="0088205F"/>
    <w:rsid w:val="00882D29"/>
    <w:rsid w:val="00883A1B"/>
    <w:rsid w:val="0088512E"/>
    <w:rsid w:val="00885166"/>
    <w:rsid w:val="008862B1"/>
    <w:rsid w:val="00886660"/>
    <w:rsid w:val="0088698C"/>
    <w:rsid w:val="00886B39"/>
    <w:rsid w:val="00886E05"/>
    <w:rsid w:val="008870A7"/>
    <w:rsid w:val="008876CD"/>
    <w:rsid w:val="00887B92"/>
    <w:rsid w:val="00887EB4"/>
    <w:rsid w:val="008919B8"/>
    <w:rsid w:val="00891DE8"/>
    <w:rsid w:val="00892D0E"/>
    <w:rsid w:val="00892FF0"/>
    <w:rsid w:val="0089437F"/>
    <w:rsid w:val="00894D1A"/>
    <w:rsid w:val="00895219"/>
    <w:rsid w:val="00895431"/>
    <w:rsid w:val="00895D9A"/>
    <w:rsid w:val="00895DCE"/>
    <w:rsid w:val="0089614D"/>
    <w:rsid w:val="008967D3"/>
    <w:rsid w:val="0089739C"/>
    <w:rsid w:val="008975D3"/>
    <w:rsid w:val="00897C0F"/>
    <w:rsid w:val="008A094E"/>
    <w:rsid w:val="008A1B29"/>
    <w:rsid w:val="008A657C"/>
    <w:rsid w:val="008B01ED"/>
    <w:rsid w:val="008B19DB"/>
    <w:rsid w:val="008B289B"/>
    <w:rsid w:val="008B3E3B"/>
    <w:rsid w:val="008B4B00"/>
    <w:rsid w:val="008B525E"/>
    <w:rsid w:val="008B5AB2"/>
    <w:rsid w:val="008B66DE"/>
    <w:rsid w:val="008B7570"/>
    <w:rsid w:val="008B7FCD"/>
    <w:rsid w:val="008C05DE"/>
    <w:rsid w:val="008C071D"/>
    <w:rsid w:val="008C137B"/>
    <w:rsid w:val="008C1B33"/>
    <w:rsid w:val="008C24B8"/>
    <w:rsid w:val="008C2A1C"/>
    <w:rsid w:val="008C2CEB"/>
    <w:rsid w:val="008C3C78"/>
    <w:rsid w:val="008C4027"/>
    <w:rsid w:val="008C47EB"/>
    <w:rsid w:val="008C4AF3"/>
    <w:rsid w:val="008C4E16"/>
    <w:rsid w:val="008C53B7"/>
    <w:rsid w:val="008C5517"/>
    <w:rsid w:val="008C5B64"/>
    <w:rsid w:val="008C65BF"/>
    <w:rsid w:val="008C7293"/>
    <w:rsid w:val="008C73CF"/>
    <w:rsid w:val="008C7753"/>
    <w:rsid w:val="008C792C"/>
    <w:rsid w:val="008C79D9"/>
    <w:rsid w:val="008C7C90"/>
    <w:rsid w:val="008D0AE1"/>
    <w:rsid w:val="008D1C50"/>
    <w:rsid w:val="008D1E36"/>
    <w:rsid w:val="008D2EAD"/>
    <w:rsid w:val="008D30E4"/>
    <w:rsid w:val="008D35DA"/>
    <w:rsid w:val="008D3980"/>
    <w:rsid w:val="008D4422"/>
    <w:rsid w:val="008D5416"/>
    <w:rsid w:val="008D6D40"/>
    <w:rsid w:val="008E0333"/>
    <w:rsid w:val="008E19B4"/>
    <w:rsid w:val="008E25F5"/>
    <w:rsid w:val="008E2EE4"/>
    <w:rsid w:val="008E2F15"/>
    <w:rsid w:val="008E33CC"/>
    <w:rsid w:val="008E3907"/>
    <w:rsid w:val="008E3CFA"/>
    <w:rsid w:val="008E40FF"/>
    <w:rsid w:val="008E416F"/>
    <w:rsid w:val="008E43AA"/>
    <w:rsid w:val="008E49EE"/>
    <w:rsid w:val="008E5BBA"/>
    <w:rsid w:val="008E6560"/>
    <w:rsid w:val="008E65B7"/>
    <w:rsid w:val="008E6C91"/>
    <w:rsid w:val="008E72BC"/>
    <w:rsid w:val="008F069C"/>
    <w:rsid w:val="008F0FA7"/>
    <w:rsid w:val="008F1004"/>
    <w:rsid w:val="008F1998"/>
    <w:rsid w:val="008F1F35"/>
    <w:rsid w:val="008F215F"/>
    <w:rsid w:val="008F2289"/>
    <w:rsid w:val="008F2505"/>
    <w:rsid w:val="008F2B19"/>
    <w:rsid w:val="008F3A38"/>
    <w:rsid w:val="008F4203"/>
    <w:rsid w:val="008F4A78"/>
    <w:rsid w:val="008F4F28"/>
    <w:rsid w:val="008F5590"/>
    <w:rsid w:val="008F5F2D"/>
    <w:rsid w:val="008F6309"/>
    <w:rsid w:val="008F6382"/>
    <w:rsid w:val="008F6973"/>
    <w:rsid w:val="008F6D08"/>
    <w:rsid w:val="008F7941"/>
    <w:rsid w:val="0090003A"/>
    <w:rsid w:val="00900252"/>
    <w:rsid w:val="0090048A"/>
    <w:rsid w:val="0090087F"/>
    <w:rsid w:val="00900CD1"/>
    <w:rsid w:val="00901487"/>
    <w:rsid w:val="0090177C"/>
    <w:rsid w:val="009025CE"/>
    <w:rsid w:val="009026FC"/>
    <w:rsid w:val="00902F1A"/>
    <w:rsid w:val="0090358B"/>
    <w:rsid w:val="0090381F"/>
    <w:rsid w:val="00903F6D"/>
    <w:rsid w:val="009043E8"/>
    <w:rsid w:val="0090449B"/>
    <w:rsid w:val="009050A9"/>
    <w:rsid w:val="009052FB"/>
    <w:rsid w:val="009053C3"/>
    <w:rsid w:val="00905870"/>
    <w:rsid w:val="00906165"/>
    <w:rsid w:val="009066DD"/>
    <w:rsid w:val="00906F19"/>
    <w:rsid w:val="009076D1"/>
    <w:rsid w:val="00907C5E"/>
    <w:rsid w:val="00911613"/>
    <w:rsid w:val="00911781"/>
    <w:rsid w:val="00911B38"/>
    <w:rsid w:val="0091301D"/>
    <w:rsid w:val="00913F4C"/>
    <w:rsid w:val="00914496"/>
    <w:rsid w:val="009150A1"/>
    <w:rsid w:val="0091590C"/>
    <w:rsid w:val="009202E6"/>
    <w:rsid w:val="00920461"/>
    <w:rsid w:val="009209CB"/>
    <w:rsid w:val="00920D89"/>
    <w:rsid w:val="00921148"/>
    <w:rsid w:val="00921844"/>
    <w:rsid w:val="00921979"/>
    <w:rsid w:val="00921C6B"/>
    <w:rsid w:val="00922F40"/>
    <w:rsid w:val="00923E79"/>
    <w:rsid w:val="00924144"/>
    <w:rsid w:val="00925C96"/>
    <w:rsid w:val="00926F80"/>
    <w:rsid w:val="009273C2"/>
    <w:rsid w:val="009279E3"/>
    <w:rsid w:val="00927ED4"/>
    <w:rsid w:val="009300EF"/>
    <w:rsid w:val="00931129"/>
    <w:rsid w:val="0093141D"/>
    <w:rsid w:val="0093171C"/>
    <w:rsid w:val="009318B6"/>
    <w:rsid w:val="00931ACF"/>
    <w:rsid w:val="00931E30"/>
    <w:rsid w:val="00932F7C"/>
    <w:rsid w:val="00934966"/>
    <w:rsid w:val="009356AD"/>
    <w:rsid w:val="00935C63"/>
    <w:rsid w:val="00936003"/>
    <w:rsid w:val="00937AC6"/>
    <w:rsid w:val="00937CD7"/>
    <w:rsid w:val="009400E6"/>
    <w:rsid w:val="009406E9"/>
    <w:rsid w:val="00941549"/>
    <w:rsid w:val="00941D53"/>
    <w:rsid w:val="009422AB"/>
    <w:rsid w:val="009423EA"/>
    <w:rsid w:val="00942673"/>
    <w:rsid w:val="009440AB"/>
    <w:rsid w:val="00945667"/>
    <w:rsid w:val="00945A48"/>
    <w:rsid w:val="0094616D"/>
    <w:rsid w:val="0094637C"/>
    <w:rsid w:val="00946B13"/>
    <w:rsid w:val="00946C91"/>
    <w:rsid w:val="00947509"/>
    <w:rsid w:val="0094767F"/>
    <w:rsid w:val="00947D80"/>
    <w:rsid w:val="00947EE2"/>
    <w:rsid w:val="00947F18"/>
    <w:rsid w:val="00950C22"/>
    <w:rsid w:val="00951949"/>
    <w:rsid w:val="00952086"/>
    <w:rsid w:val="0095266B"/>
    <w:rsid w:val="00952712"/>
    <w:rsid w:val="00952861"/>
    <w:rsid w:val="00952FAB"/>
    <w:rsid w:val="00953D92"/>
    <w:rsid w:val="009560B1"/>
    <w:rsid w:val="00956590"/>
    <w:rsid w:val="00956598"/>
    <w:rsid w:val="00956610"/>
    <w:rsid w:val="009566EA"/>
    <w:rsid w:val="009575AB"/>
    <w:rsid w:val="00957C9A"/>
    <w:rsid w:val="00960FD8"/>
    <w:rsid w:val="00962092"/>
    <w:rsid w:val="009628DA"/>
    <w:rsid w:val="00963608"/>
    <w:rsid w:val="009647AF"/>
    <w:rsid w:val="00964FBC"/>
    <w:rsid w:val="009651E8"/>
    <w:rsid w:val="00965A0F"/>
    <w:rsid w:val="009663D7"/>
    <w:rsid w:val="009664A1"/>
    <w:rsid w:val="0096727F"/>
    <w:rsid w:val="00967420"/>
    <w:rsid w:val="00970326"/>
    <w:rsid w:val="0097039A"/>
    <w:rsid w:val="00970BDF"/>
    <w:rsid w:val="00971625"/>
    <w:rsid w:val="00971AA4"/>
    <w:rsid w:val="00971CC1"/>
    <w:rsid w:val="0097227A"/>
    <w:rsid w:val="00972CA5"/>
    <w:rsid w:val="00972F9D"/>
    <w:rsid w:val="00973B1A"/>
    <w:rsid w:val="00973EDD"/>
    <w:rsid w:val="00974C41"/>
    <w:rsid w:val="009753A4"/>
    <w:rsid w:val="0097559F"/>
    <w:rsid w:val="00975EA6"/>
    <w:rsid w:val="00977A95"/>
    <w:rsid w:val="00980374"/>
    <w:rsid w:val="00980684"/>
    <w:rsid w:val="0098100A"/>
    <w:rsid w:val="009814B3"/>
    <w:rsid w:val="00981521"/>
    <w:rsid w:val="00981ED1"/>
    <w:rsid w:val="009821BC"/>
    <w:rsid w:val="009828C7"/>
    <w:rsid w:val="009830E0"/>
    <w:rsid w:val="0098337D"/>
    <w:rsid w:val="0098355B"/>
    <w:rsid w:val="009839C1"/>
    <w:rsid w:val="00985394"/>
    <w:rsid w:val="00985983"/>
    <w:rsid w:val="0098634A"/>
    <w:rsid w:val="009869C2"/>
    <w:rsid w:val="009874A3"/>
    <w:rsid w:val="0099022C"/>
    <w:rsid w:val="009903B6"/>
    <w:rsid w:val="00991215"/>
    <w:rsid w:val="009921B0"/>
    <w:rsid w:val="009928A8"/>
    <w:rsid w:val="00993403"/>
    <w:rsid w:val="0099415F"/>
    <w:rsid w:val="0099544A"/>
    <w:rsid w:val="00995817"/>
    <w:rsid w:val="00995931"/>
    <w:rsid w:val="00996493"/>
    <w:rsid w:val="00996707"/>
    <w:rsid w:val="0099766E"/>
    <w:rsid w:val="00997957"/>
    <w:rsid w:val="00997AC0"/>
    <w:rsid w:val="009A0136"/>
    <w:rsid w:val="009A1159"/>
    <w:rsid w:val="009A1261"/>
    <w:rsid w:val="009A1B11"/>
    <w:rsid w:val="009A32A4"/>
    <w:rsid w:val="009A32BA"/>
    <w:rsid w:val="009A371A"/>
    <w:rsid w:val="009A3892"/>
    <w:rsid w:val="009A4111"/>
    <w:rsid w:val="009A5375"/>
    <w:rsid w:val="009A5CA9"/>
    <w:rsid w:val="009A6878"/>
    <w:rsid w:val="009A6A9A"/>
    <w:rsid w:val="009A6E3C"/>
    <w:rsid w:val="009A752B"/>
    <w:rsid w:val="009A789D"/>
    <w:rsid w:val="009A7A8F"/>
    <w:rsid w:val="009B01DD"/>
    <w:rsid w:val="009B0222"/>
    <w:rsid w:val="009B046C"/>
    <w:rsid w:val="009B13FB"/>
    <w:rsid w:val="009B1D48"/>
    <w:rsid w:val="009B2031"/>
    <w:rsid w:val="009B2EC9"/>
    <w:rsid w:val="009B4522"/>
    <w:rsid w:val="009B47D4"/>
    <w:rsid w:val="009B4A84"/>
    <w:rsid w:val="009B4C47"/>
    <w:rsid w:val="009B7CE6"/>
    <w:rsid w:val="009B7D87"/>
    <w:rsid w:val="009C0345"/>
    <w:rsid w:val="009C09AD"/>
    <w:rsid w:val="009C0B4F"/>
    <w:rsid w:val="009C0E48"/>
    <w:rsid w:val="009C0E9F"/>
    <w:rsid w:val="009C141C"/>
    <w:rsid w:val="009C1AB2"/>
    <w:rsid w:val="009C1F70"/>
    <w:rsid w:val="009C31FE"/>
    <w:rsid w:val="009C3D5F"/>
    <w:rsid w:val="009C4E14"/>
    <w:rsid w:val="009C5568"/>
    <w:rsid w:val="009C5C40"/>
    <w:rsid w:val="009C68C4"/>
    <w:rsid w:val="009C6A2C"/>
    <w:rsid w:val="009C7285"/>
    <w:rsid w:val="009C75E2"/>
    <w:rsid w:val="009C784E"/>
    <w:rsid w:val="009C7C4F"/>
    <w:rsid w:val="009D0D5C"/>
    <w:rsid w:val="009D1FAE"/>
    <w:rsid w:val="009D2558"/>
    <w:rsid w:val="009D25F5"/>
    <w:rsid w:val="009D2916"/>
    <w:rsid w:val="009D3C33"/>
    <w:rsid w:val="009D3C51"/>
    <w:rsid w:val="009D3DC6"/>
    <w:rsid w:val="009D520F"/>
    <w:rsid w:val="009D530A"/>
    <w:rsid w:val="009D58F7"/>
    <w:rsid w:val="009D60FA"/>
    <w:rsid w:val="009D6A1A"/>
    <w:rsid w:val="009D6CFD"/>
    <w:rsid w:val="009D6F39"/>
    <w:rsid w:val="009D73F7"/>
    <w:rsid w:val="009D7BAA"/>
    <w:rsid w:val="009E0104"/>
    <w:rsid w:val="009E0273"/>
    <w:rsid w:val="009E0578"/>
    <w:rsid w:val="009E0726"/>
    <w:rsid w:val="009E0765"/>
    <w:rsid w:val="009E08E6"/>
    <w:rsid w:val="009E112E"/>
    <w:rsid w:val="009E1468"/>
    <w:rsid w:val="009E191A"/>
    <w:rsid w:val="009E3667"/>
    <w:rsid w:val="009E3EE3"/>
    <w:rsid w:val="009E411E"/>
    <w:rsid w:val="009E4DFF"/>
    <w:rsid w:val="009E50FC"/>
    <w:rsid w:val="009E5762"/>
    <w:rsid w:val="009E5A32"/>
    <w:rsid w:val="009E5A6E"/>
    <w:rsid w:val="009E5FCA"/>
    <w:rsid w:val="009E74F9"/>
    <w:rsid w:val="009E7FB1"/>
    <w:rsid w:val="009F080E"/>
    <w:rsid w:val="009F0C39"/>
    <w:rsid w:val="009F0ED8"/>
    <w:rsid w:val="009F1D9D"/>
    <w:rsid w:val="009F2ACD"/>
    <w:rsid w:val="009F2C43"/>
    <w:rsid w:val="009F349B"/>
    <w:rsid w:val="009F3D96"/>
    <w:rsid w:val="009F4A6F"/>
    <w:rsid w:val="009F4A91"/>
    <w:rsid w:val="009F4EA3"/>
    <w:rsid w:val="009F5249"/>
    <w:rsid w:val="009F5F05"/>
    <w:rsid w:val="009F60AF"/>
    <w:rsid w:val="009F65ED"/>
    <w:rsid w:val="009F718F"/>
    <w:rsid w:val="009F7327"/>
    <w:rsid w:val="009F7C83"/>
    <w:rsid w:val="00A002FE"/>
    <w:rsid w:val="00A012F9"/>
    <w:rsid w:val="00A01AEB"/>
    <w:rsid w:val="00A01F00"/>
    <w:rsid w:val="00A02DF8"/>
    <w:rsid w:val="00A03B20"/>
    <w:rsid w:val="00A046C7"/>
    <w:rsid w:val="00A049B6"/>
    <w:rsid w:val="00A04F17"/>
    <w:rsid w:val="00A04FEF"/>
    <w:rsid w:val="00A059B2"/>
    <w:rsid w:val="00A05E28"/>
    <w:rsid w:val="00A06109"/>
    <w:rsid w:val="00A069C9"/>
    <w:rsid w:val="00A06A8B"/>
    <w:rsid w:val="00A07499"/>
    <w:rsid w:val="00A1055C"/>
    <w:rsid w:val="00A10B5C"/>
    <w:rsid w:val="00A115CC"/>
    <w:rsid w:val="00A11A38"/>
    <w:rsid w:val="00A11A66"/>
    <w:rsid w:val="00A12029"/>
    <w:rsid w:val="00A12587"/>
    <w:rsid w:val="00A12FC1"/>
    <w:rsid w:val="00A13632"/>
    <w:rsid w:val="00A13896"/>
    <w:rsid w:val="00A1490B"/>
    <w:rsid w:val="00A15DFE"/>
    <w:rsid w:val="00A16058"/>
    <w:rsid w:val="00A16636"/>
    <w:rsid w:val="00A16793"/>
    <w:rsid w:val="00A16E3C"/>
    <w:rsid w:val="00A1759F"/>
    <w:rsid w:val="00A17B07"/>
    <w:rsid w:val="00A20FC6"/>
    <w:rsid w:val="00A2141F"/>
    <w:rsid w:val="00A2158E"/>
    <w:rsid w:val="00A21AEF"/>
    <w:rsid w:val="00A21BF5"/>
    <w:rsid w:val="00A222DE"/>
    <w:rsid w:val="00A22D26"/>
    <w:rsid w:val="00A23161"/>
    <w:rsid w:val="00A23B9E"/>
    <w:rsid w:val="00A23CC3"/>
    <w:rsid w:val="00A246A6"/>
    <w:rsid w:val="00A246D6"/>
    <w:rsid w:val="00A24EFF"/>
    <w:rsid w:val="00A254C4"/>
    <w:rsid w:val="00A25A0E"/>
    <w:rsid w:val="00A25A1F"/>
    <w:rsid w:val="00A25A53"/>
    <w:rsid w:val="00A25D63"/>
    <w:rsid w:val="00A263CB"/>
    <w:rsid w:val="00A272D9"/>
    <w:rsid w:val="00A307F0"/>
    <w:rsid w:val="00A30A4D"/>
    <w:rsid w:val="00A30B9A"/>
    <w:rsid w:val="00A345B4"/>
    <w:rsid w:val="00A3473B"/>
    <w:rsid w:val="00A3529D"/>
    <w:rsid w:val="00A356BB"/>
    <w:rsid w:val="00A35754"/>
    <w:rsid w:val="00A3601C"/>
    <w:rsid w:val="00A3641E"/>
    <w:rsid w:val="00A365CF"/>
    <w:rsid w:val="00A365E4"/>
    <w:rsid w:val="00A3684C"/>
    <w:rsid w:val="00A36FF3"/>
    <w:rsid w:val="00A372AD"/>
    <w:rsid w:val="00A37C3C"/>
    <w:rsid w:val="00A400DB"/>
    <w:rsid w:val="00A422D7"/>
    <w:rsid w:val="00A424B1"/>
    <w:rsid w:val="00A42E1C"/>
    <w:rsid w:val="00A43392"/>
    <w:rsid w:val="00A4339F"/>
    <w:rsid w:val="00A43513"/>
    <w:rsid w:val="00A438F2"/>
    <w:rsid w:val="00A4412A"/>
    <w:rsid w:val="00A442E1"/>
    <w:rsid w:val="00A448AB"/>
    <w:rsid w:val="00A452CA"/>
    <w:rsid w:val="00A459C8"/>
    <w:rsid w:val="00A45C08"/>
    <w:rsid w:val="00A46838"/>
    <w:rsid w:val="00A46C01"/>
    <w:rsid w:val="00A46C0C"/>
    <w:rsid w:val="00A470EE"/>
    <w:rsid w:val="00A4778C"/>
    <w:rsid w:val="00A47941"/>
    <w:rsid w:val="00A4799F"/>
    <w:rsid w:val="00A47A6D"/>
    <w:rsid w:val="00A47AF6"/>
    <w:rsid w:val="00A47DFA"/>
    <w:rsid w:val="00A5048A"/>
    <w:rsid w:val="00A50620"/>
    <w:rsid w:val="00A50A58"/>
    <w:rsid w:val="00A512FF"/>
    <w:rsid w:val="00A51C57"/>
    <w:rsid w:val="00A51C8E"/>
    <w:rsid w:val="00A521B7"/>
    <w:rsid w:val="00A52C47"/>
    <w:rsid w:val="00A52D50"/>
    <w:rsid w:val="00A538E7"/>
    <w:rsid w:val="00A54AB6"/>
    <w:rsid w:val="00A55F50"/>
    <w:rsid w:val="00A56393"/>
    <w:rsid w:val="00A5687A"/>
    <w:rsid w:val="00A56F21"/>
    <w:rsid w:val="00A574F8"/>
    <w:rsid w:val="00A57682"/>
    <w:rsid w:val="00A578E4"/>
    <w:rsid w:val="00A6036D"/>
    <w:rsid w:val="00A60425"/>
    <w:rsid w:val="00A6211D"/>
    <w:rsid w:val="00A6237F"/>
    <w:rsid w:val="00A62475"/>
    <w:rsid w:val="00A62803"/>
    <w:rsid w:val="00A62875"/>
    <w:rsid w:val="00A62AA5"/>
    <w:rsid w:val="00A63983"/>
    <w:rsid w:val="00A63BC9"/>
    <w:rsid w:val="00A640D3"/>
    <w:rsid w:val="00A64677"/>
    <w:rsid w:val="00A64D3F"/>
    <w:rsid w:val="00A6507D"/>
    <w:rsid w:val="00A65177"/>
    <w:rsid w:val="00A653D7"/>
    <w:rsid w:val="00A6573E"/>
    <w:rsid w:val="00A65A5B"/>
    <w:rsid w:val="00A65AE3"/>
    <w:rsid w:val="00A66582"/>
    <w:rsid w:val="00A667C7"/>
    <w:rsid w:val="00A668FE"/>
    <w:rsid w:val="00A66EEB"/>
    <w:rsid w:val="00A673A2"/>
    <w:rsid w:val="00A67929"/>
    <w:rsid w:val="00A7083D"/>
    <w:rsid w:val="00A70D6D"/>
    <w:rsid w:val="00A713A3"/>
    <w:rsid w:val="00A71920"/>
    <w:rsid w:val="00A71B58"/>
    <w:rsid w:val="00A71F11"/>
    <w:rsid w:val="00A7297C"/>
    <w:rsid w:val="00A72ED0"/>
    <w:rsid w:val="00A72F14"/>
    <w:rsid w:val="00A732C1"/>
    <w:rsid w:val="00A73774"/>
    <w:rsid w:val="00A73897"/>
    <w:rsid w:val="00A73FBD"/>
    <w:rsid w:val="00A74185"/>
    <w:rsid w:val="00A74648"/>
    <w:rsid w:val="00A75B04"/>
    <w:rsid w:val="00A76149"/>
    <w:rsid w:val="00A76BDA"/>
    <w:rsid w:val="00A77928"/>
    <w:rsid w:val="00A80325"/>
    <w:rsid w:val="00A8071A"/>
    <w:rsid w:val="00A80A2C"/>
    <w:rsid w:val="00A81741"/>
    <w:rsid w:val="00A81E52"/>
    <w:rsid w:val="00A81FB6"/>
    <w:rsid w:val="00A82AE3"/>
    <w:rsid w:val="00A83471"/>
    <w:rsid w:val="00A835C3"/>
    <w:rsid w:val="00A84344"/>
    <w:rsid w:val="00A849D4"/>
    <w:rsid w:val="00A84C5C"/>
    <w:rsid w:val="00A84EAC"/>
    <w:rsid w:val="00A85900"/>
    <w:rsid w:val="00A85F0C"/>
    <w:rsid w:val="00A864A2"/>
    <w:rsid w:val="00A8670B"/>
    <w:rsid w:val="00A8681A"/>
    <w:rsid w:val="00A86DEA"/>
    <w:rsid w:val="00A8716D"/>
    <w:rsid w:val="00A90866"/>
    <w:rsid w:val="00A9088E"/>
    <w:rsid w:val="00A90E9B"/>
    <w:rsid w:val="00A919FB"/>
    <w:rsid w:val="00A91B02"/>
    <w:rsid w:val="00A91F59"/>
    <w:rsid w:val="00A922B1"/>
    <w:rsid w:val="00A92422"/>
    <w:rsid w:val="00A928D2"/>
    <w:rsid w:val="00A92C89"/>
    <w:rsid w:val="00A93315"/>
    <w:rsid w:val="00A93603"/>
    <w:rsid w:val="00A94F80"/>
    <w:rsid w:val="00A95A1C"/>
    <w:rsid w:val="00A96CF0"/>
    <w:rsid w:val="00A96D83"/>
    <w:rsid w:val="00A96FAD"/>
    <w:rsid w:val="00A971DD"/>
    <w:rsid w:val="00AA0021"/>
    <w:rsid w:val="00AA1A66"/>
    <w:rsid w:val="00AA1BDE"/>
    <w:rsid w:val="00AA1C7D"/>
    <w:rsid w:val="00AA1FC3"/>
    <w:rsid w:val="00AA1FFA"/>
    <w:rsid w:val="00AA25FA"/>
    <w:rsid w:val="00AA2B45"/>
    <w:rsid w:val="00AA2CA0"/>
    <w:rsid w:val="00AA2F38"/>
    <w:rsid w:val="00AA4102"/>
    <w:rsid w:val="00AA4520"/>
    <w:rsid w:val="00AA4D09"/>
    <w:rsid w:val="00AA5FBB"/>
    <w:rsid w:val="00AA60DE"/>
    <w:rsid w:val="00AA73ED"/>
    <w:rsid w:val="00AA7DD1"/>
    <w:rsid w:val="00AB0FC2"/>
    <w:rsid w:val="00AB10C6"/>
    <w:rsid w:val="00AB1E27"/>
    <w:rsid w:val="00AB2A3E"/>
    <w:rsid w:val="00AB37CA"/>
    <w:rsid w:val="00AB3A09"/>
    <w:rsid w:val="00AB3A97"/>
    <w:rsid w:val="00AB41E1"/>
    <w:rsid w:val="00AB4645"/>
    <w:rsid w:val="00AB512B"/>
    <w:rsid w:val="00AB62C9"/>
    <w:rsid w:val="00AC0283"/>
    <w:rsid w:val="00AC12FA"/>
    <w:rsid w:val="00AC18E4"/>
    <w:rsid w:val="00AC1B87"/>
    <w:rsid w:val="00AC20BE"/>
    <w:rsid w:val="00AC23F2"/>
    <w:rsid w:val="00AC270F"/>
    <w:rsid w:val="00AC2AAB"/>
    <w:rsid w:val="00AC33A9"/>
    <w:rsid w:val="00AC45AC"/>
    <w:rsid w:val="00AC48CC"/>
    <w:rsid w:val="00AC5522"/>
    <w:rsid w:val="00AC55F8"/>
    <w:rsid w:val="00AC56F8"/>
    <w:rsid w:val="00AC5920"/>
    <w:rsid w:val="00AC62C6"/>
    <w:rsid w:val="00AC7487"/>
    <w:rsid w:val="00AD0E59"/>
    <w:rsid w:val="00AD0E68"/>
    <w:rsid w:val="00AD150D"/>
    <w:rsid w:val="00AD168E"/>
    <w:rsid w:val="00AD1690"/>
    <w:rsid w:val="00AD19CC"/>
    <w:rsid w:val="00AD23C1"/>
    <w:rsid w:val="00AD2538"/>
    <w:rsid w:val="00AD2AB5"/>
    <w:rsid w:val="00AD3183"/>
    <w:rsid w:val="00AD3512"/>
    <w:rsid w:val="00AD35BD"/>
    <w:rsid w:val="00AD4E1F"/>
    <w:rsid w:val="00AD5344"/>
    <w:rsid w:val="00AD6B51"/>
    <w:rsid w:val="00AD73B7"/>
    <w:rsid w:val="00AD784A"/>
    <w:rsid w:val="00AD7F2B"/>
    <w:rsid w:val="00AE045C"/>
    <w:rsid w:val="00AE2385"/>
    <w:rsid w:val="00AE28D4"/>
    <w:rsid w:val="00AE2A83"/>
    <w:rsid w:val="00AE2E8E"/>
    <w:rsid w:val="00AE34C7"/>
    <w:rsid w:val="00AE3A9A"/>
    <w:rsid w:val="00AE3CC6"/>
    <w:rsid w:val="00AE4627"/>
    <w:rsid w:val="00AE4C9F"/>
    <w:rsid w:val="00AE5268"/>
    <w:rsid w:val="00AE5655"/>
    <w:rsid w:val="00AE6541"/>
    <w:rsid w:val="00AE656E"/>
    <w:rsid w:val="00AE7F27"/>
    <w:rsid w:val="00AF004E"/>
    <w:rsid w:val="00AF0102"/>
    <w:rsid w:val="00AF0F6D"/>
    <w:rsid w:val="00AF16A9"/>
    <w:rsid w:val="00AF23C3"/>
    <w:rsid w:val="00AF2763"/>
    <w:rsid w:val="00AF29E8"/>
    <w:rsid w:val="00AF35FC"/>
    <w:rsid w:val="00AF3EBD"/>
    <w:rsid w:val="00AF412B"/>
    <w:rsid w:val="00AF47FF"/>
    <w:rsid w:val="00AF5EC7"/>
    <w:rsid w:val="00AF6FFF"/>
    <w:rsid w:val="00AF76A2"/>
    <w:rsid w:val="00AF771F"/>
    <w:rsid w:val="00AF7916"/>
    <w:rsid w:val="00AF7AAA"/>
    <w:rsid w:val="00B00254"/>
    <w:rsid w:val="00B004AB"/>
    <w:rsid w:val="00B00BE7"/>
    <w:rsid w:val="00B02DBF"/>
    <w:rsid w:val="00B03686"/>
    <w:rsid w:val="00B03814"/>
    <w:rsid w:val="00B03F8C"/>
    <w:rsid w:val="00B042FD"/>
    <w:rsid w:val="00B04778"/>
    <w:rsid w:val="00B0482C"/>
    <w:rsid w:val="00B04A3A"/>
    <w:rsid w:val="00B04A74"/>
    <w:rsid w:val="00B0505F"/>
    <w:rsid w:val="00B05172"/>
    <w:rsid w:val="00B051CC"/>
    <w:rsid w:val="00B05D1C"/>
    <w:rsid w:val="00B06E92"/>
    <w:rsid w:val="00B07372"/>
    <w:rsid w:val="00B0779D"/>
    <w:rsid w:val="00B11816"/>
    <w:rsid w:val="00B11A03"/>
    <w:rsid w:val="00B11A62"/>
    <w:rsid w:val="00B11AA6"/>
    <w:rsid w:val="00B129C1"/>
    <w:rsid w:val="00B1300C"/>
    <w:rsid w:val="00B13171"/>
    <w:rsid w:val="00B13FFE"/>
    <w:rsid w:val="00B149DF"/>
    <w:rsid w:val="00B15467"/>
    <w:rsid w:val="00B1581C"/>
    <w:rsid w:val="00B15A22"/>
    <w:rsid w:val="00B15F23"/>
    <w:rsid w:val="00B17143"/>
    <w:rsid w:val="00B17B38"/>
    <w:rsid w:val="00B17F87"/>
    <w:rsid w:val="00B17FBB"/>
    <w:rsid w:val="00B200A5"/>
    <w:rsid w:val="00B20658"/>
    <w:rsid w:val="00B21169"/>
    <w:rsid w:val="00B21C1F"/>
    <w:rsid w:val="00B22559"/>
    <w:rsid w:val="00B22E2B"/>
    <w:rsid w:val="00B2369B"/>
    <w:rsid w:val="00B24BC9"/>
    <w:rsid w:val="00B2548E"/>
    <w:rsid w:val="00B2580E"/>
    <w:rsid w:val="00B26331"/>
    <w:rsid w:val="00B2790B"/>
    <w:rsid w:val="00B279B6"/>
    <w:rsid w:val="00B3011B"/>
    <w:rsid w:val="00B304E5"/>
    <w:rsid w:val="00B3413E"/>
    <w:rsid w:val="00B347E3"/>
    <w:rsid w:val="00B348E1"/>
    <w:rsid w:val="00B358D4"/>
    <w:rsid w:val="00B36643"/>
    <w:rsid w:val="00B379AA"/>
    <w:rsid w:val="00B37CA8"/>
    <w:rsid w:val="00B37D80"/>
    <w:rsid w:val="00B40D73"/>
    <w:rsid w:val="00B40E48"/>
    <w:rsid w:val="00B41027"/>
    <w:rsid w:val="00B413FA"/>
    <w:rsid w:val="00B4157C"/>
    <w:rsid w:val="00B41F2B"/>
    <w:rsid w:val="00B42CB5"/>
    <w:rsid w:val="00B43A41"/>
    <w:rsid w:val="00B43D5F"/>
    <w:rsid w:val="00B43E62"/>
    <w:rsid w:val="00B4561A"/>
    <w:rsid w:val="00B45F0C"/>
    <w:rsid w:val="00B4655F"/>
    <w:rsid w:val="00B472D8"/>
    <w:rsid w:val="00B47C03"/>
    <w:rsid w:val="00B47C25"/>
    <w:rsid w:val="00B47EFB"/>
    <w:rsid w:val="00B507AE"/>
    <w:rsid w:val="00B50E08"/>
    <w:rsid w:val="00B513B9"/>
    <w:rsid w:val="00B523A0"/>
    <w:rsid w:val="00B5297E"/>
    <w:rsid w:val="00B52CE0"/>
    <w:rsid w:val="00B53359"/>
    <w:rsid w:val="00B53A7D"/>
    <w:rsid w:val="00B55CC0"/>
    <w:rsid w:val="00B56648"/>
    <w:rsid w:val="00B57672"/>
    <w:rsid w:val="00B600F1"/>
    <w:rsid w:val="00B60256"/>
    <w:rsid w:val="00B6088A"/>
    <w:rsid w:val="00B60FAC"/>
    <w:rsid w:val="00B610E7"/>
    <w:rsid w:val="00B62035"/>
    <w:rsid w:val="00B624D6"/>
    <w:rsid w:val="00B626B2"/>
    <w:rsid w:val="00B62829"/>
    <w:rsid w:val="00B628A8"/>
    <w:rsid w:val="00B63429"/>
    <w:rsid w:val="00B63757"/>
    <w:rsid w:val="00B63B44"/>
    <w:rsid w:val="00B644FC"/>
    <w:rsid w:val="00B64611"/>
    <w:rsid w:val="00B64CD9"/>
    <w:rsid w:val="00B65293"/>
    <w:rsid w:val="00B653E7"/>
    <w:rsid w:val="00B666F5"/>
    <w:rsid w:val="00B66F2E"/>
    <w:rsid w:val="00B670FE"/>
    <w:rsid w:val="00B67710"/>
    <w:rsid w:val="00B7005D"/>
    <w:rsid w:val="00B7035F"/>
    <w:rsid w:val="00B708DA"/>
    <w:rsid w:val="00B70BF7"/>
    <w:rsid w:val="00B717D9"/>
    <w:rsid w:val="00B71951"/>
    <w:rsid w:val="00B727D8"/>
    <w:rsid w:val="00B7330D"/>
    <w:rsid w:val="00B73C96"/>
    <w:rsid w:val="00B7463D"/>
    <w:rsid w:val="00B756E0"/>
    <w:rsid w:val="00B76480"/>
    <w:rsid w:val="00B7730A"/>
    <w:rsid w:val="00B776F5"/>
    <w:rsid w:val="00B77C95"/>
    <w:rsid w:val="00B8089A"/>
    <w:rsid w:val="00B80C6B"/>
    <w:rsid w:val="00B81414"/>
    <w:rsid w:val="00B818EA"/>
    <w:rsid w:val="00B81DAA"/>
    <w:rsid w:val="00B8271A"/>
    <w:rsid w:val="00B82743"/>
    <w:rsid w:val="00B83036"/>
    <w:rsid w:val="00B830B6"/>
    <w:rsid w:val="00B838F7"/>
    <w:rsid w:val="00B84C1F"/>
    <w:rsid w:val="00B854A9"/>
    <w:rsid w:val="00B857EA"/>
    <w:rsid w:val="00B85CC0"/>
    <w:rsid w:val="00B85FF6"/>
    <w:rsid w:val="00B864E3"/>
    <w:rsid w:val="00B870F8"/>
    <w:rsid w:val="00B8715C"/>
    <w:rsid w:val="00B876F6"/>
    <w:rsid w:val="00B90957"/>
    <w:rsid w:val="00B9098F"/>
    <w:rsid w:val="00B90EAC"/>
    <w:rsid w:val="00B9103B"/>
    <w:rsid w:val="00B91410"/>
    <w:rsid w:val="00B91B21"/>
    <w:rsid w:val="00B9236D"/>
    <w:rsid w:val="00B93F05"/>
    <w:rsid w:val="00B9401C"/>
    <w:rsid w:val="00B9452E"/>
    <w:rsid w:val="00B94684"/>
    <w:rsid w:val="00B94AB2"/>
    <w:rsid w:val="00B96999"/>
    <w:rsid w:val="00B974DE"/>
    <w:rsid w:val="00B97D53"/>
    <w:rsid w:val="00BA0F7A"/>
    <w:rsid w:val="00BA129C"/>
    <w:rsid w:val="00BA160E"/>
    <w:rsid w:val="00BA21C7"/>
    <w:rsid w:val="00BA2A59"/>
    <w:rsid w:val="00BA2CF7"/>
    <w:rsid w:val="00BA30FC"/>
    <w:rsid w:val="00BA356D"/>
    <w:rsid w:val="00BA3844"/>
    <w:rsid w:val="00BA41AC"/>
    <w:rsid w:val="00BA430A"/>
    <w:rsid w:val="00BA44A3"/>
    <w:rsid w:val="00BA46A7"/>
    <w:rsid w:val="00BA4CE6"/>
    <w:rsid w:val="00BA5E32"/>
    <w:rsid w:val="00BA64B6"/>
    <w:rsid w:val="00BA671E"/>
    <w:rsid w:val="00BA68C9"/>
    <w:rsid w:val="00BA697B"/>
    <w:rsid w:val="00BA6A04"/>
    <w:rsid w:val="00BA76CE"/>
    <w:rsid w:val="00BB026E"/>
    <w:rsid w:val="00BB05BA"/>
    <w:rsid w:val="00BB0CEA"/>
    <w:rsid w:val="00BB0E9F"/>
    <w:rsid w:val="00BB1150"/>
    <w:rsid w:val="00BB194D"/>
    <w:rsid w:val="00BB1BC4"/>
    <w:rsid w:val="00BB1CC5"/>
    <w:rsid w:val="00BB3070"/>
    <w:rsid w:val="00BB382E"/>
    <w:rsid w:val="00BB392B"/>
    <w:rsid w:val="00BB399C"/>
    <w:rsid w:val="00BB3B20"/>
    <w:rsid w:val="00BB3CBB"/>
    <w:rsid w:val="00BB48AB"/>
    <w:rsid w:val="00BB52DD"/>
    <w:rsid w:val="00BB5831"/>
    <w:rsid w:val="00BB5945"/>
    <w:rsid w:val="00BB650B"/>
    <w:rsid w:val="00BB6B91"/>
    <w:rsid w:val="00BB6E3E"/>
    <w:rsid w:val="00BB6EDC"/>
    <w:rsid w:val="00BB701B"/>
    <w:rsid w:val="00BB72D1"/>
    <w:rsid w:val="00BC003B"/>
    <w:rsid w:val="00BC0137"/>
    <w:rsid w:val="00BC0EA7"/>
    <w:rsid w:val="00BC11DB"/>
    <w:rsid w:val="00BC11E1"/>
    <w:rsid w:val="00BC14E3"/>
    <w:rsid w:val="00BC163A"/>
    <w:rsid w:val="00BC1704"/>
    <w:rsid w:val="00BC1891"/>
    <w:rsid w:val="00BC2377"/>
    <w:rsid w:val="00BC27C6"/>
    <w:rsid w:val="00BC3486"/>
    <w:rsid w:val="00BC3CD7"/>
    <w:rsid w:val="00BC4A59"/>
    <w:rsid w:val="00BC4ECF"/>
    <w:rsid w:val="00BC4FB9"/>
    <w:rsid w:val="00BC6564"/>
    <w:rsid w:val="00BC677B"/>
    <w:rsid w:val="00BC6919"/>
    <w:rsid w:val="00BC6DE3"/>
    <w:rsid w:val="00BC7F24"/>
    <w:rsid w:val="00BD068A"/>
    <w:rsid w:val="00BD098B"/>
    <w:rsid w:val="00BD1A81"/>
    <w:rsid w:val="00BD2F59"/>
    <w:rsid w:val="00BD36F7"/>
    <w:rsid w:val="00BD3AE5"/>
    <w:rsid w:val="00BD3FE6"/>
    <w:rsid w:val="00BD43FE"/>
    <w:rsid w:val="00BD4A13"/>
    <w:rsid w:val="00BD52BC"/>
    <w:rsid w:val="00BD56F0"/>
    <w:rsid w:val="00BD56F4"/>
    <w:rsid w:val="00BD59BD"/>
    <w:rsid w:val="00BD6D2E"/>
    <w:rsid w:val="00BD7108"/>
    <w:rsid w:val="00BD76B5"/>
    <w:rsid w:val="00BD7D86"/>
    <w:rsid w:val="00BE09AB"/>
    <w:rsid w:val="00BE0F75"/>
    <w:rsid w:val="00BE0F8C"/>
    <w:rsid w:val="00BE1743"/>
    <w:rsid w:val="00BE1B64"/>
    <w:rsid w:val="00BE23FA"/>
    <w:rsid w:val="00BE2916"/>
    <w:rsid w:val="00BE2B8C"/>
    <w:rsid w:val="00BE2E75"/>
    <w:rsid w:val="00BE2FEC"/>
    <w:rsid w:val="00BE30F5"/>
    <w:rsid w:val="00BE41F5"/>
    <w:rsid w:val="00BE432C"/>
    <w:rsid w:val="00BE589B"/>
    <w:rsid w:val="00BE5B90"/>
    <w:rsid w:val="00BE5C67"/>
    <w:rsid w:val="00BE681B"/>
    <w:rsid w:val="00BE6A15"/>
    <w:rsid w:val="00BE71C5"/>
    <w:rsid w:val="00BE75AE"/>
    <w:rsid w:val="00BF06F6"/>
    <w:rsid w:val="00BF1316"/>
    <w:rsid w:val="00BF14F0"/>
    <w:rsid w:val="00BF2319"/>
    <w:rsid w:val="00BF2541"/>
    <w:rsid w:val="00BF27FB"/>
    <w:rsid w:val="00BF2DB9"/>
    <w:rsid w:val="00BF2F83"/>
    <w:rsid w:val="00BF3D31"/>
    <w:rsid w:val="00BF4130"/>
    <w:rsid w:val="00BF475B"/>
    <w:rsid w:val="00BF4761"/>
    <w:rsid w:val="00BF4AA6"/>
    <w:rsid w:val="00BF5020"/>
    <w:rsid w:val="00BF61C6"/>
    <w:rsid w:val="00BF6320"/>
    <w:rsid w:val="00BF69F5"/>
    <w:rsid w:val="00BF708F"/>
    <w:rsid w:val="00BF71D3"/>
    <w:rsid w:val="00BF7B03"/>
    <w:rsid w:val="00C0021F"/>
    <w:rsid w:val="00C002E9"/>
    <w:rsid w:val="00C00BE1"/>
    <w:rsid w:val="00C01C22"/>
    <w:rsid w:val="00C02CB2"/>
    <w:rsid w:val="00C0394A"/>
    <w:rsid w:val="00C041D5"/>
    <w:rsid w:val="00C042B5"/>
    <w:rsid w:val="00C042C0"/>
    <w:rsid w:val="00C04A3F"/>
    <w:rsid w:val="00C05C6A"/>
    <w:rsid w:val="00C06DC5"/>
    <w:rsid w:val="00C0733F"/>
    <w:rsid w:val="00C10A60"/>
    <w:rsid w:val="00C11744"/>
    <w:rsid w:val="00C133FC"/>
    <w:rsid w:val="00C138DB"/>
    <w:rsid w:val="00C139B4"/>
    <w:rsid w:val="00C13ED0"/>
    <w:rsid w:val="00C1506B"/>
    <w:rsid w:val="00C1595E"/>
    <w:rsid w:val="00C159CD"/>
    <w:rsid w:val="00C15ADB"/>
    <w:rsid w:val="00C160FB"/>
    <w:rsid w:val="00C16221"/>
    <w:rsid w:val="00C16374"/>
    <w:rsid w:val="00C169E1"/>
    <w:rsid w:val="00C17D36"/>
    <w:rsid w:val="00C201BF"/>
    <w:rsid w:val="00C2076E"/>
    <w:rsid w:val="00C2078F"/>
    <w:rsid w:val="00C20847"/>
    <w:rsid w:val="00C2220C"/>
    <w:rsid w:val="00C22549"/>
    <w:rsid w:val="00C24501"/>
    <w:rsid w:val="00C24CF3"/>
    <w:rsid w:val="00C26D0C"/>
    <w:rsid w:val="00C27104"/>
    <w:rsid w:val="00C27F60"/>
    <w:rsid w:val="00C301F8"/>
    <w:rsid w:val="00C3023E"/>
    <w:rsid w:val="00C31536"/>
    <w:rsid w:val="00C31566"/>
    <w:rsid w:val="00C31682"/>
    <w:rsid w:val="00C318F4"/>
    <w:rsid w:val="00C3254B"/>
    <w:rsid w:val="00C335DF"/>
    <w:rsid w:val="00C336C8"/>
    <w:rsid w:val="00C336F8"/>
    <w:rsid w:val="00C34526"/>
    <w:rsid w:val="00C345E2"/>
    <w:rsid w:val="00C3521B"/>
    <w:rsid w:val="00C354E4"/>
    <w:rsid w:val="00C35A4C"/>
    <w:rsid w:val="00C35D24"/>
    <w:rsid w:val="00C365BA"/>
    <w:rsid w:val="00C36797"/>
    <w:rsid w:val="00C36826"/>
    <w:rsid w:val="00C3685F"/>
    <w:rsid w:val="00C373C0"/>
    <w:rsid w:val="00C40B0E"/>
    <w:rsid w:val="00C41FD1"/>
    <w:rsid w:val="00C42A35"/>
    <w:rsid w:val="00C43566"/>
    <w:rsid w:val="00C43AF7"/>
    <w:rsid w:val="00C43F6C"/>
    <w:rsid w:val="00C440CF"/>
    <w:rsid w:val="00C44C58"/>
    <w:rsid w:val="00C45164"/>
    <w:rsid w:val="00C47121"/>
    <w:rsid w:val="00C47214"/>
    <w:rsid w:val="00C50076"/>
    <w:rsid w:val="00C50157"/>
    <w:rsid w:val="00C504B4"/>
    <w:rsid w:val="00C50585"/>
    <w:rsid w:val="00C506F5"/>
    <w:rsid w:val="00C50CF9"/>
    <w:rsid w:val="00C515E7"/>
    <w:rsid w:val="00C51DC4"/>
    <w:rsid w:val="00C5208C"/>
    <w:rsid w:val="00C52C95"/>
    <w:rsid w:val="00C55387"/>
    <w:rsid w:val="00C55A6B"/>
    <w:rsid w:val="00C56391"/>
    <w:rsid w:val="00C565C9"/>
    <w:rsid w:val="00C60817"/>
    <w:rsid w:val="00C6104F"/>
    <w:rsid w:val="00C619AE"/>
    <w:rsid w:val="00C63277"/>
    <w:rsid w:val="00C640F5"/>
    <w:rsid w:val="00C64AA1"/>
    <w:rsid w:val="00C64F8A"/>
    <w:rsid w:val="00C70183"/>
    <w:rsid w:val="00C703AF"/>
    <w:rsid w:val="00C703D8"/>
    <w:rsid w:val="00C70A89"/>
    <w:rsid w:val="00C70DF2"/>
    <w:rsid w:val="00C717F6"/>
    <w:rsid w:val="00C71902"/>
    <w:rsid w:val="00C71ADD"/>
    <w:rsid w:val="00C72427"/>
    <w:rsid w:val="00C72CE7"/>
    <w:rsid w:val="00C74A1F"/>
    <w:rsid w:val="00C74B08"/>
    <w:rsid w:val="00C74B31"/>
    <w:rsid w:val="00C74B7B"/>
    <w:rsid w:val="00C74F46"/>
    <w:rsid w:val="00C74F68"/>
    <w:rsid w:val="00C75D58"/>
    <w:rsid w:val="00C76477"/>
    <w:rsid w:val="00C80A00"/>
    <w:rsid w:val="00C80BB6"/>
    <w:rsid w:val="00C80DF9"/>
    <w:rsid w:val="00C8149F"/>
    <w:rsid w:val="00C824ED"/>
    <w:rsid w:val="00C83760"/>
    <w:rsid w:val="00C83851"/>
    <w:rsid w:val="00C83B1C"/>
    <w:rsid w:val="00C84620"/>
    <w:rsid w:val="00C84846"/>
    <w:rsid w:val="00C84F83"/>
    <w:rsid w:val="00C850E0"/>
    <w:rsid w:val="00C854E0"/>
    <w:rsid w:val="00C85B43"/>
    <w:rsid w:val="00C86287"/>
    <w:rsid w:val="00C86C29"/>
    <w:rsid w:val="00C872B9"/>
    <w:rsid w:val="00C873D6"/>
    <w:rsid w:val="00C874F3"/>
    <w:rsid w:val="00C87ADC"/>
    <w:rsid w:val="00C87B0E"/>
    <w:rsid w:val="00C90824"/>
    <w:rsid w:val="00C90896"/>
    <w:rsid w:val="00C90F48"/>
    <w:rsid w:val="00C913B9"/>
    <w:rsid w:val="00C913BD"/>
    <w:rsid w:val="00C91B77"/>
    <w:rsid w:val="00C92517"/>
    <w:rsid w:val="00C92CC2"/>
    <w:rsid w:val="00C92FDF"/>
    <w:rsid w:val="00C93121"/>
    <w:rsid w:val="00C932DE"/>
    <w:rsid w:val="00C9333A"/>
    <w:rsid w:val="00C93488"/>
    <w:rsid w:val="00C93790"/>
    <w:rsid w:val="00C93CE9"/>
    <w:rsid w:val="00C93DE1"/>
    <w:rsid w:val="00C93F57"/>
    <w:rsid w:val="00C9416E"/>
    <w:rsid w:val="00C94651"/>
    <w:rsid w:val="00C94799"/>
    <w:rsid w:val="00C94B02"/>
    <w:rsid w:val="00C95106"/>
    <w:rsid w:val="00C953CD"/>
    <w:rsid w:val="00C95BA8"/>
    <w:rsid w:val="00C95E15"/>
    <w:rsid w:val="00C975A1"/>
    <w:rsid w:val="00C9783D"/>
    <w:rsid w:val="00C97A94"/>
    <w:rsid w:val="00CA0FE7"/>
    <w:rsid w:val="00CA1026"/>
    <w:rsid w:val="00CA2059"/>
    <w:rsid w:val="00CA215C"/>
    <w:rsid w:val="00CA2444"/>
    <w:rsid w:val="00CA37B3"/>
    <w:rsid w:val="00CA3F4D"/>
    <w:rsid w:val="00CA4340"/>
    <w:rsid w:val="00CA4CAD"/>
    <w:rsid w:val="00CA4E5C"/>
    <w:rsid w:val="00CA4E9B"/>
    <w:rsid w:val="00CA50BC"/>
    <w:rsid w:val="00CA5A45"/>
    <w:rsid w:val="00CA5E0B"/>
    <w:rsid w:val="00CA63AC"/>
    <w:rsid w:val="00CA7903"/>
    <w:rsid w:val="00CB0AC0"/>
    <w:rsid w:val="00CB17FE"/>
    <w:rsid w:val="00CB1AB9"/>
    <w:rsid w:val="00CB1DDF"/>
    <w:rsid w:val="00CB1E72"/>
    <w:rsid w:val="00CB2D9E"/>
    <w:rsid w:val="00CB2DE8"/>
    <w:rsid w:val="00CB3078"/>
    <w:rsid w:val="00CB430D"/>
    <w:rsid w:val="00CB440E"/>
    <w:rsid w:val="00CB4CEE"/>
    <w:rsid w:val="00CB59A6"/>
    <w:rsid w:val="00CB6570"/>
    <w:rsid w:val="00CB65A7"/>
    <w:rsid w:val="00CB6844"/>
    <w:rsid w:val="00CB6B91"/>
    <w:rsid w:val="00CB6D06"/>
    <w:rsid w:val="00CC059A"/>
    <w:rsid w:val="00CC0DED"/>
    <w:rsid w:val="00CC2A0E"/>
    <w:rsid w:val="00CC31BC"/>
    <w:rsid w:val="00CC325A"/>
    <w:rsid w:val="00CC325B"/>
    <w:rsid w:val="00CC3625"/>
    <w:rsid w:val="00CC4288"/>
    <w:rsid w:val="00CC4C7F"/>
    <w:rsid w:val="00CC5ADE"/>
    <w:rsid w:val="00CC5D00"/>
    <w:rsid w:val="00CC7B7B"/>
    <w:rsid w:val="00CD04A4"/>
    <w:rsid w:val="00CD1934"/>
    <w:rsid w:val="00CD28A9"/>
    <w:rsid w:val="00CD2975"/>
    <w:rsid w:val="00CD340F"/>
    <w:rsid w:val="00CD3B7D"/>
    <w:rsid w:val="00CD51D2"/>
    <w:rsid w:val="00CD5BC3"/>
    <w:rsid w:val="00CD6204"/>
    <w:rsid w:val="00CD6B51"/>
    <w:rsid w:val="00CD6C89"/>
    <w:rsid w:val="00CD7299"/>
    <w:rsid w:val="00CD7818"/>
    <w:rsid w:val="00CE0917"/>
    <w:rsid w:val="00CE0D3B"/>
    <w:rsid w:val="00CE0EE9"/>
    <w:rsid w:val="00CE10E7"/>
    <w:rsid w:val="00CE14CD"/>
    <w:rsid w:val="00CE1683"/>
    <w:rsid w:val="00CE1ED4"/>
    <w:rsid w:val="00CE2602"/>
    <w:rsid w:val="00CE2749"/>
    <w:rsid w:val="00CE2E26"/>
    <w:rsid w:val="00CE3D50"/>
    <w:rsid w:val="00CE40B5"/>
    <w:rsid w:val="00CE46E0"/>
    <w:rsid w:val="00CE4CAC"/>
    <w:rsid w:val="00CE514A"/>
    <w:rsid w:val="00CE6579"/>
    <w:rsid w:val="00CE6931"/>
    <w:rsid w:val="00CE6BA5"/>
    <w:rsid w:val="00CE76E8"/>
    <w:rsid w:val="00CF0265"/>
    <w:rsid w:val="00CF0A3A"/>
    <w:rsid w:val="00CF0BE7"/>
    <w:rsid w:val="00CF1166"/>
    <w:rsid w:val="00CF149D"/>
    <w:rsid w:val="00CF16E7"/>
    <w:rsid w:val="00CF1931"/>
    <w:rsid w:val="00CF1C36"/>
    <w:rsid w:val="00CF1C67"/>
    <w:rsid w:val="00CF224F"/>
    <w:rsid w:val="00CF2684"/>
    <w:rsid w:val="00CF2D57"/>
    <w:rsid w:val="00CF375D"/>
    <w:rsid w:val="00CF3973"/>
    <w:rsid w:val="00CF43A5"/>
    <w:rsid w:val="00CF5D8D"/>
    <w:rsid w:val="00CF6AB4"/>
    <w:rsid w:val="00CF7D6A"/>
    <w:rsid w:val="00D0060A"/>
    <w:rsid w:val="00D006BC"/>
    <w:rsid w:val="00D00F04"/>
    <w:rsid w:val="00D020C1"/>
    <w:rsid w:val="00D03962"/>
    <w:rsid w:val="00D03ACA"/>
    <w:rsid w:val="00D03D1D"/>
    <w:rsid w:val="00D03E1D"/>
    <w:rsid w:val="00D05832"/>
    <w:rsid w:val="00D05D58"/>
    <w:rsid w:val="00D05F6B"/>
    <w:rsid w:val="00D06524"/>
    <w:rsid w:val="00D06EF2"/>
    <w:rsid w:val="00D073D4"/>
    <w:rsid w:val="00D10220"/>
    <w:rsid w:val="00D10613"/>
    <w:rsid w:val="00D1071E"/>
    <w:rsid w:val="00D10A74"/>
    <w:rsid w:val="00D10CF2"/>
    <w:rsid w:val="00D10D80"/>
    <w:rsid w:val="00D1215E"/>
    <w:rsid w:val="00D1296B"/>
    <w:rsid w:val="00D12C5C"/>
    <w:rsid w:val="00D132F5"/>
    <w:rsid w:val="00D157C0"/>
    <w:rsid w:val="00D159BC"/>
    <w:rsid w:val="00D167DC"/>
    <w:rsid w:val="00D16903"/>
    <w:rsid w:val="00D17309"/>
    <w:rsid w:val="00D173AE"/>
    <w:rsid w:val="00D17FD4"/>
    <w:rsid w:val="00D2064B"/>
    <w:rsid w:val="00D20BBB"/>
    <w:rsid w:val="00D20D26"/>
    <w:rsid w:val="00D20F36"/>
    <w:rsid w:val="00D215C8"/>
    <w:rsid w:val="00D21D76"/>
    <w:rsid w:val="00D22CE7"/>
    <w:rsid w:val="00D2325F"/>
    <w:rsid w:val="00D233CE"/>
    <w:rsid w:val="00D23A1C"/>
    <w:rsid w:val="00D24A39"/>
    <w:rsid w:val="00D24A41"/>
    <w:rsid w:val="00D253F2"/>
    <w:rsid w:val="00D279E5"/>
    <w:rsid w:val="00D27F31"/>
    <w:rsid w:val="00D30823"/>
    <w:rsid w:val="00D31882"/>
    <w:rsid w:val="00D32675"/>
    <w:rsid w:val="00D3268E"/>
    <w:rsid w:val="00D32874"/>
    <w:rsid w:val="00D32BF8"/>
    <w:rsid w:val="00D33224"/>
    <w:rsid w:val="00D337E7"/>
    <w:rsid w:val="00D34091"/>
    <w:rsid w:val="00D35186"/>
    <w:rsid w:val="00D35340"/>
    <w:rsid w:val="00D358A5"/>
    <w:rsid w:val="00D35B1C"/>
    <w:rsid w:val="00D36747"/>
    <w:rsid w:val="00D3684D"/>
    <w:rsid w:val="00D36A62"/>
    <w:rsid w:val="00D37396"/>
    <w:rsid w:val="00D37496"/>
    <w:rsid w:val="00D37805"/>
    <w:rsid w:val="00D37B25"/>
    <w:rsid w:val="00D37F68"/>
    <w:rsid w:val="00D4033D"/>
    <w:rsid w:val="00D40545"/>
    <w:rsid w:val="00D41418"/>
    <w:rsid w:val="00D415AD"/>
    <w:rsid w:val="00D41605"/>
    <w:rsid w:val="00D4231F"/>
    <w:rsid w:val="00D423B4"/>
    <w:rsid w:val="00D42A38"/>
    <w:rsid w:val="00D437CC"/>
    <w:rsid w:val="00D43803"/>
    <w:rsid w:val="00D43DDE"/>
    <w:rsid w:val="00D447A6"/>
    <w:rsid w:val="00D4567E"/>
    <w:rsid w:val="00D4585F"/>
    <w:rsid w:val="00D46985"/>
    <w:rsid w:val="00D46B7C"/>
    <w:rsid w:val="00D46ECA"/>
    <w:rsid w:val="00D46EFE"/>
    <w:rsid w:val="00D471A1"/>
    <w:rsid w:val="00D475E6"/>
    <w:rsid w:val="00D47AD2"/>
    <w:rsid w:val="00D47B9D"/>
    <w:rsid w:val="00D50EDF"/>
    <w:rsid w:val="00D50EEF"/>
    <w:rsid w:val="00D510D5"/>
    <w:rsid w:val="00D51334"/>
    <w:rsid w:val="00D51842"/>
    <w:rsid w:val="00D520AA"/>
    <w:rsid w:val="00D52698"/>
    <w:rsid w:val="00D53227"/>
    <w:rsid w:val="00D5387A"/>
    <w:rsid w:val="00D53B07"/>
    <w:rsid w:val="00D54D58"/>
    <w:rsid w:val="00D55266"/>
    <w:rsid w:val="00D554EB"/>
    <w:rsid w:val="00D5592A"/>
    <w:rsid w:val="00D55FAD"/>
    <w:rsid w:val="00D57266"/>
    <w:rsid w:val="00D57620"/>
    <w:rsid w:val="00D57659"/>
    <w:rsid w:val="00D57C50"/>
    <w:rsid w:val="00D60937"/>
    <w:rsid w:val="00D61894"/>
    <w:rsid w:val="00D62514"/>
    <w:rsid w:val="00D62741"/>
    <w:rsid w:val="00D63618"/>
    <w:rsid w:val="00D63914"/>
    <w:rsid w:val="00D63AB1"/>
    <w:rsid w:val="00D63C79"/>
    <w:rsid w:val="00D64689"/>
    <w:rsid w:val="00D646DD"/>
    <w:rsid w:val="00D64C26"/>
    <w:rsid w:val="00D64DD8"/>
    <w:rsid w:val="00D66883"/>
    <w:rsid w:val="00D66979"/>
    <w:rsid w:val="00D669F4"/>
    <w:rsid w:val="00D66AAA"/>
    <w:rsid w:val="00D67F04"/>
    <w:rsid w:val="00D70431"/>
    <w:rsid w:val="00D70482"/>
    <w:rsid w:val="00D71E82"/>
    <w:rsid w:val="00D72335"/>
    <w:rsid w:val="00D72407"/>
    <w:rsid w:val="00D72AD1"/>
    <w:rsid w:val="00D72DC8"/>
    <w:rsid w:val="00D72EC3"/>
    <w:rsid w:val="00D737ED"/>
    <w:rsid w:val="00D74147"/>
    <w:rsid w:val="00D75EB4"/>
    <w:rsid w:val="00D7615C"/>
    <w:rsid w:val="00D762FB"/>
    <w:rsid w:val="00D767FD"/>
    <w:rsid w:val="00D77E4E"/>
    <w:rsid w:val="00D8017C"/>
    <w:rsid w:val="00D80932"/>
    <w:rsid w:val="00D8095A"/>
    <w:rsid w:val="00D80E8F"/>
    <w:rsid w:val="00D81067"/>
    <w:rsid w:val="00D827BA"/>
    <w:rsid w:val="00D82AF0"/>
    <w:rsid w:val="00D82FC8"/>
    <w:rsid w:val="00D831E6"/>
    <w:rsid w:val="00D83695"/>
    <w:rsid w:val="00D838D2"/>
    <w:rsid w:val="00D843BC"/>
    <w:rsid w:val="00D861D9"/>
    <w:rsid w:val="00D86360"/>
    <w:rsid w:val="00D87920"/>
    <w:rsid w:val="00D91596"/>
    <w:rsid w:val="00D91B00"/>
    <w:rsid w:val="00D91DFF"/>
    <w:rsid w:val="00D92060"/>
    <w:rsid w:val="00D92136"/>
    <w:rsid w:val="00D92376"/>
    <w:rsid w:val="00D936B5"/>
    <w:rsid w:val="00D94B51"/>
    <w:rsid w:val="00D9564E"/>
    <w:rsid w:val="00D958F0"/>
    <w:rsid w:val="00D95A82"/>
    <w:rsid w:val="00D9639B"/>
    <w:rsid w:val="00D972FB"/>
    <w:rsid w:val="00D97329"/>
    <w:rsid w:val="00D97670"/>
    <w:rsid w:val="00DA083D"/>
    <w:rsid w:val="00DA1079"/>
    <w:rsid w:val="00DA107C"/>
    <w:rsid w:val="00DA1511"/>
    <w:rsid w:val="00DA206F"/>
    <w:rsid w:val="00DA2F03"/>
    <w:rsid w:val="00DA3023"/>
    <w:rsid w:val="00DA35EF"/>
    <w:rsid w:val="00DA39E9"/>
    <w:rsid w:val="00DA3A7B"/>
    <w:rsid w:val="00DA3EAC"/>
    <w:rsid w:val="00DA423E"/>
    <w:rsid w:val="00DA43D0"/>
    <w:rsid w:val="00DA493D"/>
    <w:rsid w:val="00DA4ED4"/>
    <w:rsid w:val="00DA523D"/>
    <w:rsid w:val="00DA69C7"/>
    <w:rsid w:val="00DA7515"/>
    <w:rsid w:val="00DA7C57"/>
    <w:rsid w:val="00DB002D"/>
    <w:rsid w:val="00DB0080"/>
    <w:rsid w:val="00DB05C4"/>
    <w:rsid w:val="00DB0E44"/>
    <w:rsid w:val="00DB18E1"/>
    <w:rsid w:val="00DB19AF"/>
    <w:rsid w:val="00DB21DB"/>
    <w:rsid w:val="00DB22D3"/>
    <w:rsid w:val="00DB27B7"/>
    <w:rsid w:val="00DB4B79"/>
    <w:rsid w:val="00DB5053"/>
    <w:rsid w:val="00DB5423"/>
    <w:rsid w:val="00DB542F"/>
    <w:rsid w:val="00DB5659"/>
    <w:rsid w:val="00DB61C5"/>
    <w:rsid w:val="00DB702D"/>
    <w:rsid w:val="00DB7505"/>
    <w:rsid w:val="00DB7E0A"/>
    <w:rsid w:val="00DC1DAB"/>
    <w:rsid w:val="00DC268D"/>
    <w:rsid w:val="00DC2859"/>
    <w:rsid w:val="00DC2F28"/>
    <w:rsid w:val="00DC3134"/>
    <w:rsid w:val="00DC3BFF"/>
    <w:rsid w:val="00DC54B5"/>
    <w:rsid w:val="00DC5663"/>
    <w:rsid w:val="00DC5F6D"/>
    <w:rsid w:val="00DC67BC"/>
    <w:rsid w:val="00DC6C42"/>
    <w:rsid w:val="00DC79DD"/>
    <w:rsid w:val="00DC7A63"/>
    <w:rsid w:val="00DD04DF"/>
    <w:rsid w:val="00DD0670"/>
    <w:rsid w:val="00DD0E18"/>
    <w:rsid w:val="00DD132B"/>
    <w:rsid w:val="00DD13E2"/>
    <w:rsid w:val="00DD1CB5"/>
    <w:rsid w:val="00DD1D78"/>
    <w:rsid w:val="00DD2914"/>
    <w:rsid w:val="00DD2AE7"/>
    <w:rsid w:val="00DD31CA"/>
    <w:rsid w:val="00DD386F"/>
    <w:rsid w:val="00DD4512"/>
    <w:rsid w:val="00DD46DA"/>
    <w:rsid w:val="00DD486E"/>
    <w:rsid w:val="00DD56E0"/>
    <w:rsid w:val="00DD6056"/>
    <w:rsid w:val="00DD61D0"/>
    <w:rsid w:val="00DD664E"/>
    <w:rsid w:val="00DD77FB"/>
    <w:rsid w:val="00DD7FE6"/>
    <w:rsid w:val="00DE00D4"/>
    <w:rsid w:val="00DE0708"/>
    <w:rsid w:val="00DE1265"/>
    <w:rsid w:val="00DE12DE"/>
    <w:rsid w:val="00DE1523"/>
    <w:rsid w:val="00DE18C7"/>
    <w:rsid w:val="00DE29F2"/>
    <w:rsid w:val="00DE2DFA"/>
    <w:rsid w:val="00DE2F24"/>
    <w:rsid w:val="00DE3266"/>
    <w:rsid w:val="00DE3B50"/>
    <w:rsid w:val="00DE4234"/>
    <w:rsid w:val="00DE5067"/>
    <w:rsid w:val="00DE60E8"/>
    <w:rsid w:val="00DE6503"/>
    <w:rsid w:val="00DE70D2"/>
    <w:rsid w:val="00DE777C"/>
    <w:rsid w:val="00DE7ED8"/>
    <w:rsid w:val="00DF05EA"/>
    <w:rsid w:val="00DF0B4B"/>
    <w:rsid w:val="00DF148F"/>
    <w:rsid w:val="00DF23D3"/>
    <w:rsid w:val="00DF2667"/>
    <w:rsid w:val="00DF2846"/>
    <w:rsid w:val="00DF2CAF"/>
    <w:rsid w:val="00DF2F69"/>
    <w:rsid w:val="00DF3261"/>
    <w:rsid w:val="00DF3300"/>
    <w:rsid w:val="00DF3B53"/>
    <w:rsid w:val="00DF413D"/>
    <w:rsid w:val="00DF5453"/>
    <w:rsid w:val="00DF599D"/>
    <w:rsid w:val="00DF5A7F"/>
    <w:rsid w:val="00DF617A"/>
    <w:rsid w:val="00DF693A"/>
    <w:rsid w:val="00DF6AF5"/>
    <w:rsid w:val="00DF6B3B"/>
    <w:rsid w:val="00DF7923"/>
    <w:rsid w:val="00E00D68"/>
    <w:rsid w:val="00E0131A"/>
    <w:rsid w:val="00E016E3"/>
    <w:rsid w:val="00E01FD2"/>
    <w:rsid w:val="00E02CFF"/>
    <w:rsid w:val="00E02D6D"/>
    <w:rsid w:val="00E036BF"/>
    <w:rsid w:val="00E036D3"/>
    <w:rsid w:val="00E0380A"/>
    <w:rsid w:val="00E03C18"/>
    <w:rsid w:val="00E03F4A"/>
    <w:rsid w:val="00E05054"/>
    <w:rsid w:val="00E05729"/>
    <w:rsid w:val="00E057B6"/>
    <w:rsid w:val="00E05881"/>
    <w:rsid w:val="00E05D0D"/>
    <w:rsid w:val="00E06FA2"/>
    <w:rsid w:val="00E07476"/>
    <w:rsid w:val="00E07F2D"/>
    <w:rsid w:val="00E10760"/>
    <w:rsid w:val="00E11208"/>
    <w:rsid w:val="00E115C8"/>
    <w:rsid w:val="00E13D59"/>
    <w:rsid w:val="00E140E8"/>
    <w:rsid w:val="00E1533F"/>
    <w:rsid w:val="00E15376"/>
    <w:rsid w:val="00E1635A"/>
    <w:rsid w:val="00E16593"/>
    <w:rsid w:val="00E16BCC"/>
    <w:rsid w:val="00E17F82"/>
    <w:rsid w:val="00E2055A"/>
    <w:rsid w:val="00E206A9"/>
    <w:rsid w:val="00E20AA8"/>
    <w:rsid w:val="00E219E7"/>
    <w:rsid w:val="00E2233C"/>
    <w:rsid w:val="00E22453"/>
    <w:rsid w:val="00E22488"/>
    <w:rsid w:val="00E227EC"/>
    <w:rsid w:val="00E23B13"/>
    <w:rsid w:val="00E23FBF"/>
    <w:rsid w:val="00E24036"/>
    <w:rsid w:val="00E24C57"/>
    <w:rsid w:val="00E256E2"/>
    <w:rsid w:val="00E25826"/>
    <w:rsid w:val="00E265F7"/>
    <w:rsid w:val="00E26B38"/>
    <w:rsid w:val="00E279DA"/>
    <w:rsid w:val="00E27B55"/>
    <w:rsid w:val="00E3023C"/>
    <w:rsid w:val="00E3025E"/>
    <w:rsid w:val="00E30560"/>
    <w:rsid w:val="00E30CBD"/>
    <w:rsid w:val="00E30D66"/>
    <w:rsid w:val="00E32C50"/>
    <w:rsid w:val="00E33377"/>
    <w:rsid w:val="00E33760"/>
    <w:rsid w:val="00E3387A"/>
    <w:rsid w:val="00E35753"/>
    <w:rsid w:val="00E358C9"/>
    <w:rsid w:val="00E35B6B"/>
    <w:rsid w:val="00E36EC7"/>
    <w:rsid w:val="00E37D8D"/>
    <w:rsid w:val="00E40B18"/>
    <w:rsid w:val="00E412C8"/>
    <w:rsid w:val="00E42093"/>
    <w:rsid w:val="00E422E0"/>
    <w:rsid w:val="00E4243A"/>
    <w:rsid w:val="00E42D11"/>
    <w:rsid w:val="00E42EFC"/>
    <w:rsid w:val="00E4319E"/>
    <w:rsid w:val="00E43774"/>
    <w:rsid w:val="00E43944"/>
    <w:rsid w:val="00E4425B"/>
    <w:rsid w:val="00E45FC9"/>
    <w:rsid w:val="00E461D2"/>
    <w:rsid w:val="00E4667B"/>
    <w:rsid w:val="00E47007"/>
    <w:rsid w:val="00E47399"/>
    <w:rsid w:val="00E474F4"/>
    <w:rsid w:val="00E47FAB"/>
    <w:rsid w:val="00E50320"/>
    <w:rsid w:val="00E52680"/>
    <w:rsid w:val="00E53C24"/>
    <w:rsid w:val="00E54857"/>
    <w:rsid w:val="00E55473"/>
    <w:rsid w:val="00E55543"/>
    <w:rsid w:val="00E56406"/>
    <w:rsid w:val="00E566CE"/>
    <w:rsid w:val="00E566F1"/>
    <w:rsid w:val="00E56AE4"/>
    <w:rsid w:val="00E57272"/>
    <w:rsid w:val="00E57BCB"/>
    <w:rsid w:val="00E57FC2"/>
    <w:rsid w:val="00E60002"/>
    <w:rsid w:val="00E602B4"/>
    <w:rsid w:val="00E610B4"/>
    <w:rsid w:val="00E6142D"/>
    <w:rsid w:val="00E62572"/>
    <w:rsid w:val="00E6364A"/>
    <w:rsid w:val="00E64364"/>
    <w:rsid w:val="00E645E4"/>
    <w:rsid w:val="00E648FD"/>
    <w:rsid w:val="00E6603C"/>
    <w:rsid w:val="00E66161"/>
    <w:rsid w:val="00E66803"/>
    <w:rsid w:val="00E66A62"/>
    <w:rsid w:val="00E66E2C"/>
    <w:rsid w:val="00E67BFD"/>
    <w:rsid w:val="00E67EB0"/>
    <w:rsid w:val="00E70828"/>
    <w:rsid w:val="00E70DB4"/>
    <w:rsid w:val="00E70F24"/>
    <w:rsid w:val="00E71495"/>
    <w:rsid w:val="00E7158E"/>
    <w:rsid w:val="00E717DB"/>
    <w:rsid w:val="00E718D1"/>
    <w:rsid w:val="00E72BC6"/>
    <w:rsid w:val="00E73279"/>
    <w:rsid w:val="00E73BF8"/>
    <w:rsid w:val="00E7424A"/>
    <w:rsid w:val="00E745F5"/>
    <w:rsid w:val="00E74BDC"/>
    <w:rsid w:val="00E762F0"/>
    <w:rsid w:val="00E76A57"/>
    <w:rsid w:val="00E76F47"/>
    <w:rsid w:val="00E771F2"/>
    <w:rsid w:val="00E77316"/>
    <w:rsid w:val="00E779CD"/>
    <w:rsid w:val="00E77D34"/>
    <w:rsid w:val="00E803DB"/>
    <w:rsid w:val="00E812FF"/>
    <w:rsid w:val="00E81947"/>
    <w:rsid w:val="00E82400"/>
    <w:rsid w:val="00E82416"/>
    <w:rsid w:val="00E825B1"/>
    <w:rsid w:val="00E831A8"/>
    <w:rsid w:val="00E83596"/>
    <w:rsid w:val="00E83A9A"/>
    <w:rsid w:val="00E84412"/>
    <w:rsid w:val="00E84B0E"/>
    <w:rsid w:val="00E84B25"/>
    <w:rsid w:val="00E84D8D"/>
    <w:rsid w:val="00E851C1"/>
    <w:rsid w:val="00E85ECD"/>
    <w:rsid w:val="00E86451"/>
    <w:rsid w:val="00E86AD1"/>
    <w:rsid w:val="00E86B53"/>
    <w:rsid w:val="00E86CBA"/>
    <w:rsid w:val="00E86EF8"/>
    <w:rsid w:val="00E87917"/>
    <w:rsid w:val="00E87BF4"/>
    <w:rsid w:val="00E87DFC"/>
    <w:rsid w:val="00E87E91"/>
    <w:rsid w:val="00E90FA2"/>
    <w:rsid w:val="00E91B3F"/>
    <w:rsid w:val="00E91FA8"/>
    <w:rsid w:val="00E92048"/>
    <w:rsid w:val="00E923EC"/>
    <w:rsid w:val="00E929E7"/>
    <w:rsid w:val="00E931B8"/>
    <w:rsid w:val="00E94956"/>
    <w:rsid w:val="00E95F13"/>
    <w:rsid w:val="00E95F37"/>
    <w:rsid w:val="00E9610A"/>
    <w:rsid w:val="00E96565"/>
    <w:rsid w:val="00E969AE"/>
    <w:rsid w:val="00E97812"/>
    <w:rsid w:val="00E97CB1"/>
    <w:rsid w:val="00E97E82"/>
    <w:rsid w:val="00EA0295"/>
    <w:rsid w:val="00EA0CE7"/>
    <w:rsid w:val="00EA0F71"/>
    <w:rsid w:val="00EA119D"/>
    <w:rsid w:val="00EA1905"/>
    <w:rsid w:val="00EA1EF7"/>
    <w:rsid w:val="00EA236B"/>
    <w:rsid w:val="00EA3122"/>
    <w:rsid w:val="00EA356B"/>
    <w:rsid w:val="00EA3BD0"/>
    <w:rsid w:val="00EA3D03"/>
    <w:rsid w:val="00EA5279"/>
    <w:rsid w:val="00EA552B"/>
    <w:rsid w:val="00EA579A"/>
    <w:rsid w:val="00EA582C"/>
    <w:rsid w:val="00EA5FFF"/>
    <w:rsid w:val="00EA66DA"/>
    <w:rsid w:val="00EA6AC6"/>
    <w:rsid w:val="00EA6D4D"/>
    <w:rsid w:val="00EB21E4"/>
    <w:rsid w:val="00EB2CC5"/>
    <w:rsid w:val="00EB358E"/>
    <w:rsid w:val="00EB424D"/>
    <w:rsid w:val="00EB42CF"/>
    <w:rsid w:val="00EB48AF"/>
    <w:rsid w:val="00EB4D52"/>
    <w:rsid w:val="00EB4E36"/>
    <w:rsid w:val="00EB512C"/>
    <w:rsid w:val="00EB51D9"/>
    <w:rsid w:val="00EB586E"/>
    <w:rsid w:val="00EB5F46"/>
    <w:rsid w:val="00EB619A"/>
    <w:rsid w:val="00EB6502"/>
    <w:rsid w:val="00EB6B47"/>
    <w:rsid w:val="00EB7B72"/>
    <w:rsid w:val="00EB7C6B"/>
    <w:rsid w:val="00EC0F75"/>
    <w:rsid w:val="00EC1029"/>
    <w:rsid w:val="00EC10C7"/>
    <w:rsid w:val="00EC12A8"/>
    <w:rsid w:val="00EC1FA8"/>
    <w:rsid w:val="00EC233F"/>
    <w:rsid w:val="00EC267D"/>
    <w:rsid w:val="00EC3002"/>
    <w:rsid w:val="00EC32B8"/>
    <w:rsid w:val="00EC3320"/>
    <w:rsid w:val="00EC46C6"/>
    <w:rsid w:val="00EC4B5A"/>
    <w:rsid w:val="00EC4E4B"/>
    <w:rsid w:val="00EC5EF9"/>
    <w:rsid w:val="00EC600C"/>
    <w:rsid w:val="00EC6323"/>
    <w:rsid w:val="00EC67B8"/>
    <w:rsid w:val="00EC72E7"/>
    <w:rsid w:val="00EC7540"/>
    <w:rsid w:val="00EC76B5"/>
    <w:rsid w:val="00EC79CF"/>
    <w:rsid w:val="00ED2F73"/>
    <w:rsid w:val="00ED3A2B"/>
    <w:rsid w:val="00ED3C9E"/>
    <w:rsid w:val="00ED3D89"/>
    <w:rsid w:val="00ED3FCF"/>
    <w:rsid w:val="00ED474D"/>
    <w:rsid w:val="00ED5ED6"/>
    <w:rsid w:val="00ED616E"/>
    <w:rsid w:val="00ED61A5"/>
    <w:rsid w:val="00ED6702"/>
    <w:rsid w:val="00ED75C9"/>
    <w:rsid w:val="00EE069A"/>
    <w:rsid w:val="00EE0AEA"/>
    <w:rsid w:val="00EE0B9E"/>
    <w:rsid w:val="00EE1238"/>
    <w:rsid w:val="00EE1250"/>
    <w:rsid w:val="00EE22B2"/>
    <w:rsid w:val="00EE2FD8"/>
    <w:rsid w:val="00EE3840"/>
    <w:rsid w:val="00EE3B14"/>
    <w:rsid w:val="00EE3E88"/>
    <w:rsid w:val="00EE4167"/>
    <w:rsid w:val="00EE4AD0"/>
    <w:rsid w:val="00EE4FD2"/>
    <w:rsid w:val="00EE5A81"/>
    <w:rsid w:val="00EE6356"/>
    <w:rsid w:val="00EE64CC"/>
    <w:rsid w:val="00EE775D"/>
    <w:rsid w:val="00EE78A8"/>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0B4"/>
    <w:rsid w:val="00F012A0"/>
    <w:rsid w:val="00F01B99"/>
    <w:rsid w:val="00F0539C"/>
    <w:rsid w:val="00F054AA"/>
    <w:rsid w:val="00F0624B"/>
    <w:rsid w:val="00F0634B"/>
    <w:rsid w:val="00F079F5"/>
    <w:rsid w:val="00F07DF1"/>
    <w:rsid w:val="00F07E03"/>
    <w:rsid w:val="00F103BA"/>
    <w:rsid w:val="00F11A1B"/>
    <w:rsid w:val="00F11DBC"/>
    <w:rsid w:val="00F124CF"/>
    <w:rsid w:val="00F13247"/>
    <w:rsid w:val="00F13345"/>
    <w:rsid w:val="00F13D91"/>
    <w:rsid w:val="00F13EE1"/>
    <w:rsid w:val="00F13F12"/>
    <w:rsid w:val="00F1472E"/>
    <w:rsid w:val="00F14FED"/>
    <w:rsid w:val="00F15173"/>
    <w:rsid w:val="00F15344"/>
    <w:rsid w:val="00F15B1C"/>
    <w:rsid w:val="00F16E23"/>
    <w:rsid w:val="00F1712B"/>
    <w:rsid w:val="00F1724E"/>
    <w:rsid w:val="00F17A94"/>
    <w:rsid w:val="00F21022"/>
    <w:rsid w:val="00F21703"/>
    <w:rsid w:val="00F22676"/>
    <w:rsid w:val="00F22F0D"/>
    <w:rsid w:val="00F2311B"/>
    <w:rsid w:val="00F23424"/>
    <w:rsid w:val="00F234DF"/>
    <w:rsid w:val="00F2389C"/>
    <w:rsid w:val="00F23C93"/>
    <w:rsid w:val="00F23DE0"/>
    <w:rsid w:val="00F2449E"/>
    <w:rsid w:val="00F24AE0"/>
    <w:rsid w:val="00F25281"/>
    <w:rsid w:val="00F25BDF"/>
    <w:rsid w:val="00F272BA"/>
    <w:rsid w:val="00F3010F"/>
    <w:rsid w:val="00F30E29"/>
    <w:rsid w:val="00F31213"/>
    <w:rsid w:val="00F312C7"/>
    <w:rsid w:val="00F329FE"/>
    <w:rsid w:val="00F32C92"/>
    <w:rsid w:val="00F34893"/>
    <w:rsid w:val="00F35043"/>
    <w:rsid w:val="00F354A0"/>
    <w:rsid w:val="00F357E8"/>
    <w:rsid w:val="00F358F6"/>
    <w:rsid w:val="00F36993"/>
    <w:rsid w:val="00F36D24"/>
    <w:rsid w:val="00F37091"/>
    <w:rsid w:val="00F374FD"/>
    <w:rsid w:val="00F37BAD"/>
    <w:rsid w:val="00F37CFF"/>
    <w:rsid w:val="00F42ECB"/>
    <w:rsid w:val="00F42FF5"/>
    <w:rsid w:val="00F453E5"/>
    <w:rsid w:val="00F45C11"/>
    <w:rsid w:val="00F46042"/>
    <w:rsid w:val="00F4615A"/>
    <w:rsid w:val="00F46DEE"/>
    <w:rsid w:val="00F4713F"/>
    <w:rsid w:val="00F471C1"/>
    <w:rsid w:val="00F47DF3"/>
    <w:rsid w:val="00F5025B"/>
    <w:rsid w:val="00F50731"/>
    <w:rsid w:val="00F50AC7"/>
    <w:rsid w:val="00F50BD1"/>
    <w:rsid w:val="00F50D1A"/>
    <w:rsid w:val="00F513A2"/>
    <w:rsid w:val="00F51E89"/>
    <w:rsid w:val="00F51FCD"/>
    <w:rsid w:val="00F52203"/>
    <w:rsid w:val="00F52A5F"/>
    <w:rsid w:val="00F52F24"/>
    <w:rsid w:val="00F52F8A"/>
    <w:rsid w:val="00F53B31"/>
    <w:rsid w:val="00F55F89"/>
    <w:rsid w:val="00F56544"/>
    <w:rsid w:val="00F568EF"/>
    <w:rsid w:val="00F56AD0"/>
    <w:rsid w:val="00F57023"/>
    <w:rsid w:val="00F573C1"/>
    <w:rsid w:val="00F60AE7"/>
    <w:rsid w:val="00F60CFA"/>
    <w:rsid w:val="00F61079"/>
    <w:rsid w:val="00F61E30"/>
    <w:rsid w:val="00F62B42"/>
    <w:rsid w:val="00F6352E"/>
    <w:rsid w:val="00F6360F"/>
    <w:rsid w:val="00F636AA"/>
    <w:rsid w:val="00F6378B"/>
    <w:rsid w:val="00F63920"/>
    <w:rsid w:val="00F63FF5"/>
    <w:rsid w:val="00F64BBF"/>
    <w:rsid w:val="00F65275"/>
    <w:rsid w:val="00F65B7F"/>
    <w:rsid w:val="00F661A8"/>
    <w:rsid w:val="00F67019"/>
    <w:rsid w:val="00F67719"/>
    <w:rsid w:val="00F7012A"/>
    <w:rsid w:val="00F70753"/>
    <w:rsid w:val="00F70A3C"/>
    <w:rsid w:val="00F70DB7"/>
    <w:rsid w:val="00F70E0E"/>
    <w:rsid w:val="00F71574"/>
    <w:rsid w:val="00F715C0"/>
    <w:rsid w:val="00F71A70"/>
    <w:rsid w:val="00F729EA"/>
    <w:rsid w:val="00F73386"/>
    <w:rsid w:val="00F73D22"/>
    <w:rsid w:val="00F73F0B"/>
    <w:rsid w:val="00F7408B"/>
    <w:rsid w:val="00F74782"/>
    <w:rsid w:val="00F750CB"/>
    <w:rsid w:val="00F75A40"/>
    <w:rsid w:val="00F75D08"/>
    <w:rsid w:val="00F75F48"/>
    <w:rsid w:val="00F768DF"/>
    <w:rsid w:val="00F77CE9"/>
    <w:rsid w:val="00F77D61"/>
    <w:rsid w:val="00F8060C"/>
    <w:rsid w:val="00F80771"/>
    <w:rsid w:val="00F810DB"/>
    <w:rsid w:val="00F81865"/>
    <w:rsid w:val="00F81C7B"/>
    <w:rsid w:val="00F82182"/>
    <w:rsid w:val="00F83A41"/>
    <w:rsid w:val="00F83E18"/>
    <w:rsid w:val="00F83E86"/>
    <w:rsid w:val="00F8456A"/>
    <w:rsid w:val="00F84622"/>
    <w:rsid w:val="00F84C02"/>
    <w:rsid w:val="00F84DDD"/>
    <w:rsid w:val="00F84F9F"/>
    <w:rsid w:val="00F85700"/>
    <w:rsid w:val="00F86071"/>
    <w:rsid w:val="00F8616A"/>
    <w:rsid w:val="00F866B0"/>
    <w:rsid w:val="00F86EEC"/>
    <w:rsid w:val="00F871D0"/>
    <w:rsid w:val="00F903C8"/>
    <w:rsid w:val="00F906C6"/>
    <w:rsid w:val="00F91429"/>
    <w:rsid w:val="00F91E33"/>
    <w:rsid w:val="00F92E41"/>
    <w:rsid w:val="00F93FB4"/>
    <w:rsid w:val="00F947A4"/>
    <w:rsid w:val="00F947EE"/>
    <w:rsid w:val="00F94AE6"/>
    <w:rsid w:val="00F955A4"/>
    <w:rsid w:val="00F966C3"/>
    <w:rsid w:val="00F96960"/>
    <w:rsid w:val="00F971A5"/>
    <w:rsid w:val="00F97D8D"/>
    <w:rsid w:val="00FA00B1"/>
    <w:rsid w:val="00FA0208"/>
    <w:rsid w:val="00FA09FC"/>
    <w:rsid w:val="00FA10B0"/>
    <w:rsid w:val="00FA1CAD"/>
    <w:rsid w:val="00FA2494"/>
    <w:rsid w:val="00FA2649"/>
    <w:rsid w:val="00FA3321"/>
    <w:rsid w:val="00FA395A"/>
    <w:rsid w:val="00FA3D5F"/>
    <w:rsid w:val="00FA4C86"/>
    <w:rsid w:val="00FA4D07"/>
    <w:rsid w:val="00FA5E4D"/>
    <w:rsid w:val="00FA5F53"/>
    <w:rsid w:val="00FA6488"/>
    <w:rsid w:val="00FA6814"/>
    <w:rsid w:val="00FA68A9"/>
    <w:rsid w:val="00FA69A8"/>
    <w:rsid w:val="00FA6A6B"/>
    <w:rsid w:val="00FA6DC5"/>
    <w:rsid w:val="00FA767C"/>
    <w:rsid w:val="00FA7BC5"/>
    <w:rsid w:val="00FA7E98"/>
    <w:rsid w:val="00FB068D"/>
    <w:rsid w:val="00FB134A"/>
    <w:rsid w:val="00FB14F2"/>
    <w:rsid w:val="00FB18CB"/>
    <w:rsid w:val="00FB1BEB"/>
    <w:rsid w:val="00FB23EE"/>
    <w:rsid w:val="00FB23FC"/>
    <w:rsid w:val="00FB26DB"/>
    <w:rsid w:val="00FB2CD4"/>
    <w:rsid w:val="00FB2DFC"/>
    <w:rsid w:val="00FB34F8"/>
    <w:rsid w:val="00FB3667"/>
    <w:rsid w:val="00FB390B"/>
    <w:rsid w:val="00FB46F0"/>
    <w:rsid w:val="00FB541B"/>
    <w:rsid w:val="00FB5765"/>
    <w:rsid w:val="00FB6517"/>
    <w:rsid w:val="00FB714F"/>
    <w:rsid w:val="00FB7744"/>
    <w:rsid w:val="00FB7D23"/>
    <w:rsid w:val="00FC022F"/>
    <w:rsid w:val="00FC0308"/>
    <w:rsid w:val="00FC04BB"/>
    <w:rsid w:val="00FC06E8"/>
    <w:rsid w:val="00FC0D4D"/>
    <w:rsid w:val="00FC0F44"/>
    <w:rsid w:val="00FC1660"/>
    <w:rsid w:val="00FC1F65"/>
    <w:rsid w:val="00FC28BE"/>
    <w:rsid w:val="00FC48C0"/>
    <w:rsid w:val="00FC50D5"/>
    <w:rsid w:val="00FC5365"/>
    <w:rsid w:val="00FC54D7"/>
    <w:rsid w:val="00FC6FE8"/>
    <w:rsid w:val="00FD0581"/>
    <w:rsid w:val="00FD0AF6"/>
    <w:rsid w:val="00FD10AF"/>
    <w:rsid w:val="00FD12E4"/>
    <w:rsid w:val="00FD1459"/>
    <w:rsid w:val="00FD1BB3"/>
    <w:rsid w:val="00FD2A37"/>
    <w:rsid w:val="00FD2A38"/>
    <w:rsid w:val="00FD3019"/>
    <w:rsid w:val="00FD305C"/>
    <w:rsid w:val="00FD3E52"/>
    <w:rsid w:val="00FD51E2"/>
    <w:rsid w:val="00FD54E3"/>
    <w:rsid w:val="00FD5AC8"/>
    <w:rsid w:val="00FD5E49"/>
    <w:rsid w:val="00FD6170"/>
    <w:rsid w:val="00FD6ABB"/>
    <w:rsid w:val="00FD6B5D"/>
    <w:rsid w:val="00FD70F9"/>
    <w:rsid w:val="00FD7267"/>
    <w:rsid w:val="00FD72A6"/>
    <w:rsid w:val="00FD73CD"/>
    <w:rsid w:val="00FD7638"/>
    <w:rsid w:val="00FE0316"/>
    <w:rsid w:val="00FE09CA"/>
    <w:rsid w:val="00FE1D14"/>
    <w:rsid w:val="00FE2369"/>
    <w:rsid w:val="00FE2381"/>
    <w:rsid w:val="00FE2C11"/>
    <w:rsid w:val="00FE2F5F"/>
    <w:rsid w:val="00FE48A8"/>
    <w:rsid w:val="00FE48D7"/>
    <w:rsid w:val="00FE598E"/>
    <w:rsid w:val="00FE59E9"/>
    <w:rsid w:val="00FE5CD8"/>
    <w:rsid w:val="00FE5DC0"/>
    <w:rsid w:val="00FE69FF"/>
    <w:rsid w:val="00FE6EBA"/>
    <w:rsid w:val="00FF1BF8"/>
    <w:rsid w:val="00FF2481"/>
    <w:rsid w:val="00FF2A57"/>
    <w:rsid w:val="00FF39FD"/>
    <w:rsid w:val="00FF3AD6"/>
    <w:rsid w:val="00FF4C1A"/>
    <w:rsid w:val="00FF57AD"/>
    <w:rsid w:val="00FF5995"/>
    <w:rsid w:val="00FF5B76"/>
    <w:rsid w:val="00FF6126"/>
    <w:rsid w:val="00FF7008"/>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uiPriority w:val="99"/>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4">
    <w:name w:val="Table Grid"/>
    <w:basedOn w:val="a1"/>
    <w:uiPriority w:val="99"/>
    <w:rsid w:val="00516E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64459"/>
    <w:pPr>
      <w:widowControl w:val="0"/>
      <w:autoSpaceDE w:val="0"/>
      <w:autoSpaceDN w:val="0"/>
      <w:adjustRightInd w:val="0"/>
      <w:ind w:firstLine="720"/>
    </w:pPr>
    <w:rPr>
      <w:rFonts w:ascii="Arial" w:eastAsia="Times New Roman" w:hAnsi="Arial" w:cs="Arial"/>
      <w:sz w:val="20"/>
      <w:szCs w:val="20"/>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6">
    <w:name w:val="Document Map"/>
    <w:basedOn w:val="a"/>
    <w:link w:val="aff7"/>
    <w:uiPriority w:val="99"/>
    <w:semiHidden/>
    <w:unhideWhenUsed/>
    <w:locked/>
    <w:rsid w:val="00B9236D"/>
    <w:rPr>
      <w:rFonts w:ascii="Tahoma" w:hAnsi="Tahoma" w:cs="Tahoma"/>
      <w:sz w:val="16"/>
      <w:szCs w:val="16"/>
    </w:rPr>
  </w:style>
  <w:style w:type="character" w:customStyle="1" w:styleId="aff7">
    <w:name w:val="Схема документа Знак"/>
    <w:basedOn w:val="a0"/>
    <w:link w:val="aff6"/>
    <w:uiPriority w:val="99"/>
    <w:semiHidden/>
    <w:rsid w:val="00B9236D"/>
    <w:rPr>
      <w:rFonts w:ascii="Tahoma" w:eastAsia="Times New Roman" w:hAnsi="Tahoma" w:cs="Tahoma"/>
      <w:sz w:val="16"/>
      <w:szCs w:val="16"/>
    </w:rPr>
  </w:style>
  <w:style w:type="paragraph" w:customStyle="1" w:styleId="Default">
    <w:name w:val="Default"/>
    <w:rsid w:val="007F70A9"/>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uiPriority w:val="99"/>
    <w:locked/>
    <w:rsid w:val="00D86360"/>
    <w:rPr>
      <w:rFonts w:ascii="Arial" w:eastAsia="Times New Roman" w:hAnsi="Arial" w:cs="Arial"/>
      <w:sz w:val="20"/>
      <w:szCs w:val="20"/>
    </w:rPr>
  </w:style>
  <w:style w:type="character" w:styleId="aff8">
    <w:name w:val="Placeholder Text"/>
    <w:basedOn w:val="a0"/>
    <w:uiPriority w:val="99"/>
    <w:semiHidden/>
    <w:rsid w:val="006411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uiPriority w:val="99"/>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4">
    <w:name w:val="Table Grid"/>
    <w:basedOn w:val="a1"/>
    <w:uiPriority w:val="99"/>
    <w:rsid w:val="00516E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64459"/>
    <w:pPr>
      <w:widowControl w:val="0"/>
      <w:autoSpaceDE w:val="0"/>
      <w:autoSpaceDN w:val="0"/>
      <w:adjustRightInd w:val="0"/>
      <w:ind w:firstLine="720"/>
    </w:pPr>
    <w:rPr>
      <w:rFonts w:ascii="Arial" w:eastAsia="Times New Roman" w:hAnsi="Arial" w:cs="Arial"/>
      <w:sz w:val="20"/>
      <w:szCs w:val="20"/>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6">
    <w:name w:val="Document Map"/>
    <w:basedOn w:val="a"/>
    <w:link w:val="aff7"/>
    <w:uiPriority w:val="99"/>
    <w:semiHidden/>
    <w:unhideWhenUsed/>
    <w:locked/>
    <w:rsid w:val="00B9236D"/>
    <w:rPr>
      <w:rFonts w:ascii="Tahoma" w:hAnsi="Tahoma" w:cs="Tahoma"/>
      <w:sz w:val="16"/>
      <w:szCs w:val="16"/>
    </w:rPr>
  </w:style>
  <w:style w:type="character" w:customStyle="1" w:styleId="aff7">
    <w:name w:val="Схема документа Знак"/>
    <w:basedOn w:val="a0"/>
    <w:link w:val="aff6"/>
    <w:uiPriority w:val="99"/>
    <w:semiHidden/>
    <w:rsid w:val="00B9236D"/>
    <w:rPr>
      <w:rFonts w:ascii="Tahoma" w:eastAsia="Times New Roman" w:hAnsi="Tahoma" w:cs="Tahoma"/>
      <w:sz w:val="16"/>
      <w:szCs w:val="16"/>
    </w:rPr>
  </w:style>
  <w:style w:type="paragraph" w:customStyle="1" w:styleId="Default">
    <w:name w:val="Default"/>
    <w:rsid w:val="007F70A9"/>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uiPriority w:val="99"/>
    <w:locked/>
    <w:rsid w:val="00D86360"/>
    <w:rPr>
      <w:rFonts w:ascii="Arial" w:eastAsia="Times New Roman" w:hAnsi="Arial" w:cs="Arial"/>
      <w:sz w:val="20"/>
      <w:szCs w:val="20"/>
    </w:rPr>
  </w:style>
  <w:style w:type="character" w:styleId="aff8">
    <w:name w:val="Placeholder Text"/>
    <w:basedOn w:val="a0"/>
    <w:uiPriority w:val="99"/>
    <w:semiHidden/>
    <w:rsid w:val="006411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0350">
      <w:marLeft w:val="0"/>
      <w:marRight w:val="0"/>
      <w:marTop w:val="0"/>
      <w:marBottom w:val="0"/>
      <w:divBdr>
        <w:top w:val="none" w:sz="0" w:space="0" w:color="auto"/>
        <w:left w:val="none" w:sz="0" w:space="0" w:color="auto"/>
        <w:bottom w:val="none" w:sz="0" w:space="0" w:color="auto"/>
        <w:right w:val="none" w:sz="0" w:space="0" w:color="auto"/>
      </w:divBdr>
    </w:div>
    <w:div w:id="449400351">
      <w:marLeft w:val="0"/>
      <w:marRight w:val="0"/>
      <w:marTop w:val="0"/>
      <w:marBottom w:val="0"/>
      <w:divBdr>
        <w:top w:val="none" w:sz="0" w:space="0" w:color="auto"/>
        <w:left w:val="none" w:sz="0" w:space="0" w:color="auto"/>
        <w:bottom w:val="none" w:sz="0" w:space="0" w:color="auto"/>
        <w:right w:val="none" w:sz="0" w:space="0" w:color="auto"/>
      </w:divBdr>
    </w:div>
    <w:div w:id="449400352">
      <w:marLeft w:val="0"/>
      <w:marRight w:val="0"/>
      <w:marTop w:val="0"/>
      <w:marBottom w:val="0"/>
      <w:divBdr>
        <w:top w:val="none" w:sz="0" w:space="0" w:color="auto"/>
        <w:left w:val="none" w:sz="0" w:space="0" w:color="auto"/>
        <w:bottom w:val="none" w:sz="0" w:space="0" w:color="auto"/>
        <w:right w:val="none" w:sz="0" w:space="0" w:color="auto"/>
      </w:divBdr>
    </w:div>
    <w:div w:id="449400353">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449400355">
      <w:marLeft w:val="0"/>
      <w:marRight w:val="0"/>
      <w:marTop w:val="0"/>
      <w:marBottom w:val="0"/>
      <w:divBdr>
        <w:top w:val="none" w:sz="0" w:space="0" w:color="auto"/>
        <w:left w:val="none" w:sz="0" w:space="0" w:color="auto"/>
        <w:bottom w:val="none" w:sz="0" w:space="0" w:color="auto"/>
        <w:right w:val="none" w:sz="0" w:space="0" w:color="auto"/>
      </w:divBdr>
    </w:div>
    <w:div w:id="449400356">
      <w:marLeft w:val="0"/>
      <w:marRight w:val="0"/>
      <w:marTop w:val="0"/>
      <w:marBottom w:val="0"/>
      <w:divBdr>
        <w:top w:val="none" w:sz="0" w:space="0" w:color="auto"/>
        <w:left w:val="none" w:sz="0" w:space="0" w:color="auto"/>
        <w:bottom w:val="none" w:sz="0" w:space="0" w:color="auto"/>
        <w:right w:val="none" w:sz="0" w:space="0" w:color="auto"/>
      </w:divBdr>
    </w:div>
    <w:div w:id="449400357">
      <w:marLeft w:val="0"/>
      <w:marRight w:val="0"/>
      <w:marTop w:val="0"/>
      <w:marBottom w:val="0"/>
      <w:divBdr>
        <w:top w:val="none" w:sz="0" w:space="0" w:color="auto"/>
        <w:left w:val="none" w:sz="0" w:space="0" w:color="auto"/>
        <w:bottom w:val="none" w:sz="0" w:space="0" w:color="auto"/>
        <w:right w:val="none" w:sz="0" w:space="0" w:color="auto"/>
      </w:divBdr>
    </w:div>
    <w:div w:id="8059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9884E1C5BF9D85F6F6BC755658FA4A1A017ACAA9D73FBE858C210943696DECF6B7A160F98BE59A9EC9E5CAAB5183F97230D73AA9EE674BEx8t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AEA93-D2EF-47BA-80AB-A1CD6662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2457</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slobodina_ai</cp:lastModifiedBy>
  <cp:revision>6</cp:revision>
  <cp:lastPrinted>2019-12-18T13:51:00Z</cp:lastPrinted>
  <dcterms:created xsi:type="dcterms:W3CDTF">2019-12-18T10:54:00Z</dcterms:created>
  <dcterms:modified xsi:type="dcterms:W3CDTF">2019-12-27T08:19:00Z</dcterms:modified>
</cp:coreProperties>
</file>